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Kuwait</w:t>
      </w:r>
      <w:r>
        <w:t xml:space="preserve"> </w:t>
      </w:r>
      <w:r>
        <w:t xml:space="preserve">City:</w:t>
      </w:r>
      <w:r>
        <w:t xml:space="preserve"> </w:t>
      </w:r>
      <w:r>
        <w:t xml:space="preserve">Opportunities</w:t>
      </w:r>
      <w:r>
        <w:t xml:space="preserve"> </w:t>
      </w:r>
      <w:r>
        <w:t xml:space="preserve">and</w:t>
      </w:r>
      <w:r>
        <w:t xml:space="preserve"> </w:t>
      </w:r>
      <w:r>
        <w:t xml:space="preserve">Challenges</w:t>
      </w:r>
    </w:p>
    <w:bookmarkStart w:id="31" w:name="X5af7d16eb8eb6e31081ded4d73c754877173555"/>
    <w:p>
      <w:pPr>
        <w:pStyle w:val="Heading1"/>
      </w:pPr>
      <w:r>
        <w:t xml:space="preserve">The Integration of Mechatronics Engineering in the Industrial Landscape of Kuwait City</w:t>
      </w:r>
      <w:r>
        <w:br/>
      </w:r>
      <w:r>
        <w:t xml:space="preserve">Opportunities, Challenges, and Future Trajectories</w:t>
      </w:r>
    </w:p>
    <w:p>
      <w:pPr>
        <w:pStyle w:val="FirstParagraph"/>
      </w:pPr>
      <w:r>
        <w:rPr>
          <w:bCs/>
          <w:b/>
        </w:rPr>
        <w:t xml:space="preserve">Author:</w:t>
      </w:r>
      <w:r>
        <w:t xml:space="preserve"> </w:t>
      </w:r>
      <w:r>
        <w:t xml:space="preserve">Dr. Ahmed Al-Sabah</w:t>
      </w:r>
    </w:p>
    <w:p>
      <w:pPr>
        <w:pStyle w:val="BodyText"/>
      </w:pPr>
      <w:r>
        <w:rPr>
          <w:bCs/>
          <w:b/>
        </w:rPr>
        <w:t xml:space="preserve">Affiliation:</w:t>
      </w:r>
      <w:r>
        <w:t xml:space="preserve"> </w:t>
      </w:r>
      <w:r>
        <w:t xml:space="preserve">Department of Mechanical Engineering, Kuwait University</w:t>
      </w:r>
      <w:r>
        <w:br/>
      </w:r>
      <w:r>
        <w:t xml:space="preserve">Kuwait City, State of Kuwait</w:t>
      </w:r>
    </w:p>
    <w:bookmarkStart w:id="20" w:name="abstract"/>
    <w:p>
      <w:pPr>
        <w:pStyle w:val="Heading3"/>
      </w:pPr>
      <w:r>
        <w:t xml:space="preserve">Abstract</w:t>
      </w:r>
    </w:p>
    <w:p>
      <w:pPr>
        <w:pStyle w:val="FirstParagraph"/>
      </w:pPr>
      <w:r>
        <w:t xml:space="preserve">This article examines the critical role of mechatronics engineering in the industrial evolution of Kuwait City, aligning with the strategic objectives outlined in Kuwait National Development Plan (Vision 2035). As a multidisciplinary field combining mechanical engineering, electronic engineering, computer science, and control engineering, mechatronics provides essential technological solutions for diversifying the economy beyond oil dependency. This paper analyzes current applications of automation and intelligent systems within Kuwait City’s manufacturing sectors and infrastructure projects. Furthermore, it addresses the pedagogical challenges in training a competent workforce capable of sustaining this technological transition. The findings suggest that strategic investments in mechatronics education and industry-academia collaboration are pivotal for enhancing industrial competitiveness in the region.</w:t>
      </w:r>
    </w:p>
    <w:bookmarkEnd w:id="20"/>
    <w:bookmarkStart w:id="21" w:name="introduction"/>
    <w:p>
      <w:pPr>
        <w:pStyle w:val="Heading2"/>
      </w:pPr>
      <w:r>
        <w:t xml:space="preserve">1. Introduction</w:t>
      </w:r>
    </w:p>
    <w:p>
      <w:pPr>
        <w:pStyle w:val="FirstParagraph"/>
      </w:pPr>
      <w:r>
        <w:t xml:space="preserve">The global industrial paradigm is currently undergoing a seismic shift, often referred to as Industry 4.0, characterized by cyber-physical systems, the Internet of Things (IoT), and autonomous robotics. In this context, the Mechatronics Engineer emerges not merely as a technician but as a pivotal architect of modern industrial efficiency. For developing economies transitioning toward knowledge-based markets, such as Kuwait City in Kuwait City, the adoption of mechatronic systems is no longer optional but imperative.</w:t>
      </w:r>
    </w:p>
    <w:p>
      <w:pPr>
        <w:pStyle w:val="BodyText"/>
      </w:pPr>
      <w:r>
        <w:t xml:space="preserve">Kuwait City serves as the economic and administrative heart of the nation. Historically reliant on hydrocarbon exports, the city’s industrial zones are witnessing a gradual but necessary transition toward high-tech manufacturing and smart infrastructure. This transformation requires a specialized workforce proficient in integrating hardware precision with software intelligence. The Mechatronics Engineer is uniquely positioned to bridge these domains, ensuring that automation solutions are not only technically sound but also economically viable and culturally integrated within the local context of Kuwait City.</w:t>
      </w:r>
    </w:p>
    <w:bookmarkEnd w:id="21"/>
    <w:bookmarkStart w:id="25" w:name="Xf900c134e4331984055d01d21d4b3487e9d0dd7"/>
    <w:p>
      <w:pPr>
        <w:pStyle w:val="Heading2"/>
      </w:pPr>
      <w:r>
        <w:t xml:space="preserve">2. Defining the Role of the Mechatronics Engineer</w:t>
      </w:r>
    </w:p>
    <w:p>
      <w:pPr>
        <w:pStyle w:val="FirstParagraph"/>
      </w:pPr>
      <w:r>
        <w:t xml:space="preserve">Mechatronics is inherently interdisciplinary. It is defined as "the synergistic combination of mechanical engineering, electronic engineering, information technology, systems theory, and control engineering." In the specific context of Kuwait City’s industrial environment, a Mechatronics Engineer performs several critical functions:</w:t>
      </w:r>
    </w:p>
    <w:bookmarkStart w:id="22" w:name="systems-integration"/>
    <w:p>
      <w:pPr>
        <w:pStyle w:val="Heading3"/>
      </w:pPr>
      <w:r>
        <w:t xml:space="preserve">2.1 Systems Integration</w:t>
      </w:r>
    </w:p>
    <w:p>
      <w:pPr>
        <w:pStyle w:val="FirstParagraph"/>
      </w:pPr>
      <w:r>
        <w:t xml:space="preserve">In Kuwait City’s growing manufacturing hubs and logistics centers within the greater metropolitan area, standalone machines are being replaced by interconnected systems. The Mechatronics Engineer designs these integrations, ensuring that mechanical components communicate seamlessly with electronic sensors and central control units. This holistic approach reduces downtime and enhances predictive maintenance capabilities.</w:t>
      </w:r>
    </w:p>
    <w:bookmarkEnd w:id="22"/>
    <w:bookmarkStart w:id="23" w:name="automation-and-robotics"/>
    <w:p>
      <w:pPr>
        <w:pStyle w:val="Heading3"/>
      </w:pPr>
      <w:r>
        <w:t xml:space="preserve">2.2 Automation and Robotics</w:t>
      </w:r>
    </w:p>
    <w:p>
      <w:pPr>
        <w:pStyle w:val="FirstParagraph"/>
      </w:pPr>
      <w:r>
        <w:t xml:space="preserve">The implementation of robotics in Kuwait City’s petrochemical downstream industries and new industrial estates requires engineers who can program, maintain, and optimize robotic arms for precision tasks. Unlike traditional mechanical engineers, the Mechatronics Engineer possesses the coding proficiency (Python, C++, ladder logic) necessary to manipulate these systems dynamically.</w:t>
      </w:r>
    </w:p>
    <w:bookmarkEnd w:id="23"/>
    <w:bookmarkStart w:id="24" w:name="control-systems-design"/>
    <w:p>
      <w:pPr>
        <w:pStyle w:val="Heading3"/>
      </w:pPr>
      <w:r>
        <w:t xml:space="preserve">2.3 Control Systems Design</w:t>
      </w:r>
    </w:p>
    <w:p>
      <w:pPr>
        <w:pStyle w:val="FirstParagraph"/>
      </w:pPr>
      <w:r>
        <w:t xml:space="preserve">Efficient energy management is a priority in Kuwait City due to extreme climatic conditions requiring extensive cooling and ventilation. Mechatronics Engineers design advanced control algorithms for HVAC systems in large commercial buildings like those in the Sharq and Salmiya districts, optimizing energy consumption without compromising comfort.</w:t>
      </w:r>
    </w:p>
    <w:bookmarkEnd w:id="24"/>
    <w:bookmarkEnd w:id="25"/>
    <w:bookmarkStart w:id="26" w:name="industrial-applications-in-kuwait-city"/>
    <w:p>
      <w:pPr>
        <w:pStyle w:val="Heading2"/>
      </w:pPr>
      <w:r>
        <w:t xml:space="preserve">3. Industrial Applications in Kuwait City</w:t>
      </w:r>
    </w:p>
    <w:p>
      <w:pPr>
        <w:pStyle w:val="FirstParagraph"/>
      </w:pPr>
      <w:r>
        <w:t xml:space="preserve">The application of mechatronics is already evident across various sectors supporting Kuwait City’s infrastructure:</w:t>
      </w:r>
    </w:p>
    <w:p>
      <w:pPr>
        <w:numPr>
          <w:ilvl w:val="0"/>
          <w:numId w:val="1001"/>
        </w:numPr>
        <w:pStyle w:val="Compact"/>
      </w:pPr>
      <w:r>
        <w:rPr>
          <w:bCs/>
          <w:b/>
        </w:rPr>
        <w:t xml:space="preserve">Petrochemical Automation:</w:t>
      </w:r>
      <w:r>
        <w:t xml:space="preserve"> </w:t>
      </w:r>
      <w:r>
        <w:t xml:space="preserve">As downstream industries in the Shuaiba Industrial Area expand, Mechatronics Engineers are deploying sensor networks for real-time monitoring of pipeline integrity and processing units, enhancing safety and operational efficiency.</w:t>
      </w:r>
    </w:p>
    <w:p>
      <w:pPr>
        <w:numPr>
          <w:ilvl w:val="0"/>
          <w:numId w:val="1001"/>
        </w:numPr>
        <w:pStyle w:val="Compact"/>
      </w:pPr>
      <w:r>
        <w:rPr>
          <w:bCs/>
          <w:b/>
        </w:rPr>
        <w:t xml:space="preserve">Smart Infrastructure:</w:t>
      </w:r>
      <w:r>
        <w:t xml:space="preserve"> </w:t>
      </w:r>
      <w:r>
        <w:t xml:space="preserve">The development of smart grids and water desalination plants involves complex mechatronic loops. These engineers ensure that the mechanical pumps interact optimally with digital control systems to maximize output while minimizing energy waste.</w:t>
      </w:r>
    </w:p>
    <w:p>
      <w:pPr>
        <w:numPr>
          <w:ilvl w:val="0"/>
          <w:numId w:val="1001"/>
        </w:numPr>
        <w:pStyle w:val="Compact"/>
      </w:pPr>
      <w:r>
        <w:rPr>
          <w:bCs/>
          <w:b/>
        </w:rPr>
        <w:t xml:space="preserve">Military and Defense Technologies:</w:t>
      </w:r>
      <w:r>
        <w:t xml:space="preserve"> </w:t>
      </w:r>
      <w:r>
        <w:t xml:space="preserve">Kuwait City hosts significant defense infrastructure. Mechatronics Engineers contribute to the maintenance and modernization of autonomous surveillance systems and precision-guided weaponry support structures, requiring high-level security clearance and technical expertise.</w:t>
      </w:r>
    </w:p>
    <w:bookmarkEnd w:id="26"/>
    <w:bookmarkStart w:id="27" w:name="X1e231ab4348812edc0b090c898cc151ddb2cb3b"/>
    <w:p>
      <w:pPr>
        <w:pStyle w:val="Heading2"/>
      </w:pPr>
      <w:r>
        <w:t xml:space="preserve">4. Educational Challenges and Workforce Development</w:t>
      </w:r>
    </w:p>
    <w:p>
      <w:pPr>
        <w:pStyle w:val="FirstParagraph"/>
      </w:pPr>
      <w:r>
        <w:t xml:space="preserve">A significant barrier to the widespread adoption of mechatronics in Kuwait City is the availability of skilled human capital. Traditional engineering curricula often segregate mechanical, electrical, and computer disciplines. To produce effective Mechatronics Engineers, academic institutions in Kuwait must adopt interdisciplinary pedagogical models.</w:t>
      </w:r>
    </w:p>
    <w:p>
      <w:pPr>
        <w:pStyle w:val="BodyText"/>
      </w:pPr>
      <w:r>
        <w:t xml:space="preserve">Universities and technical colleges must emphasize project-based learning where students design complete systems rather than isolated components. Furthermore, industry partnerships are crucial. Companies based in Kuwait City should engage with universities to offer internships that expose students to real-world mechatronic challenges, thereby reducing the skills gap upon graduation.</w:t>
      </w:r>
    </w:p>
    <w:bookmarkEnd w:id="27"/>
    <w:bookmarkStart w:id="28" w:name="Xc4d9fa098a4bf059f37868b0cc0eff8e30a0660"/>
    <w:p>
      <w:pPr>
        <w:pStyle w:val="Heading2"/>
      </w:pPr>
      <w:r>
        <w:t xml:space="preserve">5. Economic Implications and Vision 2035 Alignment</w:t>
      </w:r>
    </w:p>
    <w:p>
      <w:pPr>
        <w:pStyle w:val="FirstParagraph"/>
      </w:pPr>
      <w:r>
        <w:t xml:space="preserve">Kuwait National Development Plan (Vission 2035) emphasizes economic diversification. A robust mechatronics sector supports this goal by fostering local manufacturing capabilities, reducing import dependencies for industrial machinery, and creating high-value employment opportunities for Kuwaiti nationals. By empowering the Mechatronics Engineer to innovate locally, Kuwait City can position itself as a regional hub for engineering services and smart manufacturing.</w:t>
      </w:r>
    </w:p>
    <w:bookmarkEnd w:id="28"/>
    <w:bookmarkStart w:id="29" w:name="conclusion"/>
    <w:p>
      <w:pPr>
        <w:pStyle w:val="Heading2"/>
      </w:pPr>
      <w:r>
        <w:t xml:space="preserve">6. Conclusion</w:t>
      </w:r>
    </w:p>
    <w:p>
      <w:pPr>
        <w:pStyle w:val="FirstParagraph"/>
      </w:pPr>
      <w:r>
        <w:t xml:space="preserve">The transition toward a diversified, technologically advanced economy in Kuwait City hinges on the effective utilization of multidisciplinary engineering talent. The Mechatronics Engineer stands at the forefront of this revolution, integrating mechanical robustness with electronic intelligence and computational power. For Kuwait City to thrive in the post-oil era, strategic investments in mechatronics education and infrastructure are required. By fostering an environment where these engineers can innovate, Kuwait City will not only enhance its industrial productivity but also secure a sustainable and prosperous future for its citizens.</w:t>
      </w:r>
    </w:p>
    <w:bookmarkEnd w:id="29"/>
    <w:bookmarkStart w:id="30" w:name="references"/>
    <w:p>
      <w:pPr>
        <w:pStyle w:val="Heading2"/>
      </w:pPr>
      <w:r>
        <w:t xml:space="preserve">References</w:t>
      </w:r>
    </w:p>
    <w:p>
      <w:pPr>
        <w:pStyle w:val="FirstParagraph"/>
      </w:pPr>
      <w:r>
        <w:t xml:space="preserve">[1] Kuwait National Development Plan (Vision 2035). Ministry of Planning, State of Kuwait.</w:t>
      </w:r>
    </w:p>
    <w:p>
      <w:pPr>
        <w:pStyle w:val="BodyText"/>
      </w:pPr>
      <w:r>
        <w:t xml:space="preserve">[2] Bolton, W. (2015). *Mechatronics: Electronic Control Systems in Mechanical and Electrical Engineering*. Pearson Education.</w:t>
      </w:r>
    </w:p>
    <w:p>
      <w:pPr>
        <w:pStyle w:val="BodyText"/>
      </w:pPr>
      <w:r>
        <w:t xml:space="preserve">[3] Al-Mutairi, K., &amp; El-Wakeel, A. S. (2018). "Challenges of Industry 4.0 Implementation in Gulf Cooperation Council Countries." *Journal of King Saud University - Engineering Sciences*, 30(4), 285-293.</w:t>
      </w:r>
    </w:p>
    <w:p>
      <w:pPr>
        <w:pStyle w:val="BodyText"/>
      </w:pPr>
      <w:r>
        <w:t xml:space="preserve">[4] Kuwait Central Statistical Bureau (CSB). (2022). *Industrial Production Statistics*. State of Kuwait.</w:t>
      </w:r>
    </w:p>
    <w:p>
      <w:pPr>
        <w:pStyle w:val="BodyText"/>
      </w:pPr>
      <w:r>
        <w:t xml:space="preserve">[5] Astrom, K. J., &amp; Hagglund, T. (1995). *PID Controllers: Theory, Design, and Tuning*. Instrument Society of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Industrial Landscape of Kuwait City: Opportunities and Challenges</dc:title>
  <dc:creator/>
  <dc:language>en</dc:language>
  <cp:keywords/>
  <dcterms:created xsi:type="dcterms:W3CDTF">2026-07-29T12:17:13Z</dcterms:created>
  <dcterms:modified xsi:type="dcterms:W3CDTF">2026-07-29T12:17:13Z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