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32" w:name="X50c42589ecc6bf12548249fc1ecc6fd255a76e3"/>
    <w:p>
      <w:pPr>
        <w:pStyle w:val="Heading1"/>
      </w:pPr>
      <w:r>
        <w:t xml:space="preserve">The Role and Evolution of the Mechatronics Engineer in Myanmar Yangon</w:t>
      </w:r>
    </w:p>
    <w:p>
      <w:pPr>
        <w:pStyle w:val="FirstParagraph"/>
      </w:pPr>
      <w:r>
        <w:rPr>
          <w:bCs/>
          <w:b/>
        </w:rPr>
        <w:t xml:space="preserve">Abstract:</w:t>
      </w:r>
    </w:p>
    <w:p>
      <w:pPr>
        <w:pStyle w:val="BodyText"/>
      </w:pPr>
      <w:r>
        <w:t xml:space="preserve">This paper explores the critical role of the mechatronics engineer within the rapidly industrializing context of Myanmar Yangon. As Southeast Asia’s economic landscape shifts, understanding how interdisciplinary engineering solutions drive manufacturing and infrastructure development is essential. This study examines the specific challenges, opportunities, and technological adaptations required for mechatronics engineers to thrive in Myanmar Yangon.</w:t>
      </w:r>
    </w:p>
    <w:bookmarkStart w:id="20" w:name="introduction"/>
    <w:p>
      <w:pPr>
        <w:pStyle w:val="Heading2"/>
      </w:pPr>
      <w:r>
        <w:t xml:space="preserve">1. Introduction</w:t>
      </w:r>
    </w:p>
    <w:p>
      <w:pPr>
        <w:pStyle w:val="FirstParagraph"/>
      </w:pPr>
      <w:r>
        <w:t xml:space="preserve">The global industrial sector is undergoing a significant transformation driven by Industry 4.0, characterized by the integration of cyber-physical systems, the Internet of Things (IoT), and intelligent automation. At the heart of this revolution is the mechatronics engineer—a professional who combines principles from mechanical engineering, electronics, computer science, and control engineering to design smart products and automated processes. In developing economies across Southeast Asia, these professionals are pivotal in bridging the gap between traditional manufacturing methods and modern technological advancements.</w:t>
      </w:r>
    </w:p>
    <w:p>
      <w:pPr>
        <w:pStyle w:val="BodyText"/>
      </w:pPr>
      <w:r>
        <w:t xml:space="preserve">This article focuses specifically on the unique environment of Myanmar Yangon. As Myanmar’s largest city and its economic hub, Yangon serves as the primary gateway for foreign direct investment (FDI) and industrial growth. However, the implementation of advanced mechatronic systems in this region presents distinct socio-technical challenges. Understanding how a mechatronics engineer operates within Myanmar Yangon requires an analysis of local infrastructure limitations, educational frameworks, and market demands.</w:t>
      </w:r>
    </w:p>
    <w:bookmarkEnd w:id="20"/>
    <w:bookmarkStart w:id="21" w:name="Xc174d5fa5dd11588054b410ce4c707111e7cad6"/>
    <w:p>
      <w:pPr>
        <w:pStyle w:val="Heading2"/>
      </w:pPr>
      <w:r>
        <w:t xml:space="preserve">2. The Interdisciplinary Nature of Mechatronics Engineering</w:t>
      </w:r>
    </w:p>
    <w:p>
      <w:pPr>
        <w:pStyle w:val="FirstParagraph"/>
      </w:pPr>
      <w:r>
        <w:t xml:space="preserve">A mechatronics engineer is not merely a specialist in one field but a synthesizer of multiple disciplines. The core competencies include:</w:t>
      </w:r>
    </w:p>
    <w:p>
      <w:pPr>
        <w:numPr>
          <w:ilvl w:val="0"/>
          <w:numId w:val="1001"/>
        </w:numPr>
        <w:pStyle w:val="Compact"/>
      </w:pPr>
      <w:r>
        <w:rPr>
          <w:bCs/>
          <w:b/>
        </w:rPr>
        <w:t xml:space="preserve">Mechanical Design:</w:t>
      </w:r>
      <w:r>
        <w:t xml:space="preserve"> </w:t>
      </w:r>
      <w:r>
        <w:t xml:space="preserve">Proficiency in CAD software, material science, and kinematics.</w:t>
      </w:r>
    </w:p>
    <w:p>
      <w:pPr>
        <w:numPr>
          <w:ilvl w:val="0"/>
          <w:numId w:val="1001"/>
        </w:numPr>
        <w:pStyle w:val="Compact"/>
      </w:pPr>
      <w:r>
        <w:rPr>
          <w:bCs/>
          <w:b/>
        </w:rPr>
        <w:t xml:space="preserve">Electrical Systems:</w:t>
      </w:r>
      <w:r>
        <w:t xml:space="preserve"> </w:t>
      </w:r>
      <w:r>
        <w:t xml:space="preserve">Understanding circuitry, sensors, actuators, and power distribution.</w:t>
      </w:r>
    </w:p>
    <w:p>
      <w:pPr>
        <w:numPr>
          <w:ilvl w:val="0"/>
          <w:numId w:val="1001"/>
        </w:numPr>
        <w:pStyle w:val="Compact"/>
      </w:pPr>
      <w:r>
        <w:rPr>
          <w:bCs/>
          <w:b/>
        </w:rPr>
        <w:t xml:space="preserve">Computer Science &amp; Programming:</w:t>
      </w:r>
      <w:r>
        <w:t xml:space="preserve"> </w:t>
      </w:r>
      <w:r>
        <w:t xml:space="preserve">Ability to code embedded systems (C++, Python) and manage data flow in IoT networks.</w:t>
      </w:r>
    </w:p>
    <w:p>
      <w:pPr>
        <w:numPr>
          <w:ilvl w:val="0"/>
          <w:numId w:val="1001"/>
        </w:numPr>
        <w:pStyle w:val="Compact"/>
      </w:pPr>
      <w:r>
        <w:rPr>
          <w:bCs/>
          <w:b/>
        </w:rPr>
        <w:t xml:space="preserve">Control Theory:</w:t>
      </w:r>
    </w:p>
    <w:p>
      <w:pPr>
        <w:numPr>
          <w:ilvl w:val="0"/>
          <w:numId w:val="1000"/>
        </w:numPr>
        <w:pStyle w:val="Compact"/>
      </w:pPr>
      <w:r>
        <w:t xml:space="preserve">: Designing algorithms that ensure system stability and precision.</w:t>
      </w:r>
    </w:p>
    <w:p>
      <w:pPr>
        <w:pStyle w:val="FirstParagraph"/>
      </w:pPr>
      <w:r>
        <w:t xml:space="preserve">In the context of Myanmar Yangon, where automation is transitioning from manual labor-intensive processes to semi-automated workflows, the mechatronics engineer plays a crucial role in optimizing efficiency. They are often tasked with retrofitting older machinery with modern sensors and controllers, thereby extending the lifespan of equipment while improving output quality.</w:t>
      </w:r>
    </w:p>
    <w:bookmarkEnd w:id="21"/>
    <w:bookmarkStart w:id="24" w:name="industrial-context-in-myanmar-yangon"/>
    <w:p>
      <w:pPr>
        <w:pStyle w:val="Heading2"/>
      </w:pPr>
      <w:r>
        <w:t xml:space="preserve">3. Industrial Context in Myanmar Yangon</w:t>
      </w:r>
    </w:p>
    <w:p>
      <w:pPr>
        <w:pStyle w:val="FirstParagraph"/>
      </w:pPr>
      <w:r>
        <w:t xml:space="preserve">Myanmar Yangon has historically been dominated by garment manufacturing, agriculture processing, and light assembly industries. However, recent years have seen a push toward diversification into pharmaceuticals, electronics assembly, and renewable energy sectors. The mechatronics engineer is increasingly sought after in these emerging fields.</w:t>
      </w:r>
    </w:p>
    <w:bookmarkStart w:id="22" w:name="manufacturing-sector"/>
    <w:p>
      <w:pPr>
        <w:pStyle w:val="Heading3"/>
      </w:pPr>
      <w:r>
        <w:t xml:space="preserve">3.1 Manufacturing Sector</w:t>
      </w:r>
    </w:p>
    <w:p>
      <w:pPr>
        <w:pStyle w:val="FirstParagraph"/>
      </w:pPr>
      <w:r>
        <w:t xml:space="preserve">In Yangon’s industrial zones such as Thilawa and Dagon Seikkan, factories are beginning to adopt automated assembly lines. The mechatronics engineer is responsible for maintaining these complex systems, troubleshooting errors that span both hardware (mechanical failure) and software (programming glitches). Their ability to diagnose issues holistically reduces downtime, which is critical in a competitive export market.</w:t>
      </w:r>
    </w:p>
    <w:bookmarkEnd w:id="22"/>
    <w:bookmarkStart w:id="23" w:name="infrastructure-and-utilities"/>
    <w:p>
      <w:pPr>
        <w:pStyle w:val="Heading3"/>
      </w:pPr>
      <w:r>
        <w:t xml:space="preserve">3.2 Infrastructure and Utilities</w:t>
      </w:r>
    </w:p>
    <w:p>
      <w:pPr>
        <w:pStyle w:val="FirstParagraph"/>
      </w:pPr>
      <w:r>
        <w:t xml:space="preserve">Beyond manufacturing, mechatronics engineers contribute to urban infrastructure projects in Yangon. With the city facing challenges related to traffic management, waste disposal, and energy distribution, smart solutions are being piloted. For instance, automated traffic light systems controlled by real-time data analytics require the expertise of a mechatronics engineer to integrate hardware sensors with cloud-based software platforms.</w:t>
      </w:r>
    </w:p>
    <w:bookmarkEnd w:id="23"/>
    <w:bookmarkEnd w:id="24"/>
    <w:bookmarkStart w:id="28" w:name="X6aa0d57a621e768b33bd120d354681c7ec050eb"/>
    <w:p>
      <w:pPr>
        <w:pStyle w:val="Heading2"/>
      </w:pPr>
      <w:r>
        <w:t xml:space="preserve">4. Challenges Faced by Mechatronics Engineers in Myanmar Yangon</w:t>
      </w:r>
    </w:p>
    <w:p>
      <w:pPr>
        <w:pStyle w:val="FirstParagraph"/>
      </w:pPr>
      <w:r>
        <w:t xml:space="preserve">Despite the potential, mechatronics engineers in Myanmar Yangon face significant hurdles. These can be categorized into technical, educational, and economic factors.</w:t>
      </w:r>
    </w:p>
    <w:bookmarkStart w:id="25" w:name="infrastructure-limitations"/>
    <w:p>
      <w:pPr>
        <w:pStyle w:val="Heading3"/>
      </w:pPr>
      <w:r>
        <w:t xml:space="preserve">4.1 Infrastructure Limitations</w:t>
      </w:r>
    </w:p>
    <w:p>
      <w:pPr>
        <w:pStyle w:val="FirstParagraph"/>
      </w:pPr>
      <w:r>
        <w:t xml:space="preserve">Persistent issues with electricity supply stability affect the operation of sensitive electronic equipment and automated systems. Engineers must design robust systems that can withstand voltage fluctuations or incorporate backup power solutions, adding complexity to their designs.</w:t>
      </w:r>
    </w:p>
    <w:bookmarkEnd w:id="25"/>
    <w:bookmarkStart w:id="26" w:name="educational-gaps"/>
    <w:p>
      <w:pPr>
        <w:pStyle w:val="Heading3"/>
      </w:pPr>
      <w:r>
        <w:t xml:space="preserve">4.2 Educational Gaps</w:t>
      </w:r>
    </w:p>
    <w:p>
      <w:pPr>
        <w:pStyle w:val="FirstParagraph"/>
      </w:pPr>
      <w:r>
        <w:t xml:space="preserve">The academic curriculum in Myanmar has traditionally been heavily theoretical with a strong emphasis on pure mechanical or electrical engineering. Mechatronics as an interdisciplinary major is still evolving in local universities such as Yangon Technological University (YTU) and Mandalay Technological University. Consequently, many practicing engineers self-teach software tools and programming languages, creating a steep learning curve for new graduates.</w:t>
      </w:r>
    </w:p>
    <w:bookmarkEnd w:id="26"/>
    <w:bookmarkStart w:id="27" w:name="supply-chain-constraints"/>
    <w:p>
      <w:pPr>
        <w:pStyle w:val="Heading3"/>
      </w:pPr>
      <w:r>
        <w:t xml:space="preserve">4.3 Supply Chain Constraints</w:t>
      </w:r>
    </w:p>
    <w:p>
      <w:pPr>
        <w:pStyle w:val="FirstParagraph"/>
      </w:pPr>
      <w:r>
        <w:t xml:space="preserve">Sourcing specialized components such as microcontrollers, precision bearings, or specific sensors can be difficult in Myanmar Yangon due to import restrictions and logistics challenges. Engineers must often rely on local improvisation or substitute components, requiring high levels of creativity and problem-solving skills.</w:t>
      </w:r>
    </w:p>
    <w:bookmarkEnd w:id="27"/>
    <w:bookmarkEnd w:id="28"/>
    <w:bookmarkStart w:id="29" w:name="opportunities-and-future-prospects"/>
    <w:p>
      <w:pPr>
        <w:pStyle w:val="Heading2"/>
      </w:pPr>
      <w:r>
        <w:t xml:space="preserve">5. Opportunities and Future Prospects</w:t>
      </w:r>
    </w:p>
    <w:p>
      <w:pPr>
        <w:pStyle w:val="FirstParagraph"/>
      </w:pPr>
      <w:r>
        <w:t xml:space="preserve">The future for the mechatronics engineer in Myanmar Yangon is promising, driven by several key trends:</w:t>
      </w:r>
    </w:p>
    <w:p>
      <w:pPr>
        <w:numPr>
          <w:ilvl w:val="0"/>
          <w:numId w:val="1002"/>
        </w:numPr>
        <w:pStyle w:val="Compact"/>
      </w:pPr>
      <w:r>
        <w:rPr>
          <w:bCs/>
          <w:b/>
        </w:rPr>
        <w:t xml:space="preserve">Digitalization Initiatives:</w:t>
      </w:r>
    </w:p>
    <w:p>
      <w:pPr>
        <w:numPr>
          <w:ilvl w:val="0"/>
          <w:numId w:val="1000"/>
        </w:numPr>
        <w:pStyle w:val="Compact"/>
      </w:pPr>
      <w:r>
        <w:t xml:space="preserve">: The government’s push toward digital economy strategies encourages the adoption of IoT and smart manufacturing. This creates a high demand for engineers who can implement these technologies.</w:t>
      </w:r>
    </w:p>
    <w:p>
      <w:pPr>
        <w:numPr>
          <w:ilvl w:val="0"/>
          <w:numId w:val="1002"/>
        </w:numPr>
        <w:pStyle w:val="Compact"/>
      </w:pPr>
      <w:r>
        <w:rPr>
          <w:bCs/>
          <w:b/>
        </w:rPr>
        <w:t xml:space="preserve">Renewable Energy Integration:</w:t>
      </w:r>
    </w:p>
    <w:p>
      <w:pPr>
        <w:numPr>
          <w:ilvl w:val="0"/>
          <w:numId w:val="1000"/>
        </w:numPr>
        <w:pStyle w:val="Compact"/>
      </w:pPr>
      <w:r>
        <w:t xml:space="preserve">: With Yangon exploring solar and biomass energy solutions, mechatronics engineers are needed to design hybrid power systems that combine mechanical turbines with electronic control units.</w:t>
      </w:r>
    </w:p>
    <w:p>
      <w:pPr>
        <w:numPr>
          <w:ilvl w:val="0"/>
          <w:numId w:val="1002"/>
        </w:numPr>
        <w:pStyle w:val="Compact"/>
      </w:pPr>
      <w:r>
        <w:rPr>
          <w:bCs/>
          <w:b/>
        </w:rPr>
        <w:t xml:space="preserve">International Collaboration:</w:t>
      </w:r>
    </w:p>
    <w:p>
      <w:pPr>
        <w:numPr>
          <w:ilvl w:val="0"/>
          <w:numId w:val="1000"/>
        </w:numPr>
        <w:pStyle w:val="Compact"/>
      </w:pPr>
      <w:r>
        <w:t xml:space="preserve">: Partnerships with neighboring countries like Thailand and Vietnam offer opportunities for knowledge transfer. Engineers in Myanmar Yangon can learn from established regional hubs and adapt those best practices to the local context.</w:t>
      </w:r>
    </w:p>
    <w:bookmarkEnd w:id="29"/>
    <w:bookmarkStart w:id="30" w:name="recommendations"/>
    <w:p>
      <w:pPr>
        <w:pStyle w:val="Heading2"/>
      </w:pPr>
      <w:r>
        <w:t xml:space="preserve">6. Recommendations</w:t>
      </w:r>
    </w:p>
    <w:p>
      <w:pPr>
        <w:pStyle w:val="FirstParagraph"/>
      </w:pPr>
      <w:r>
        <w:t xml:space="preserve">To enhance the effectiveness of mechatronics engineers in Myanmar Yangon, several recommendations are proposed:</w:t>
      </w:r>
    </w:p>
    <w:p>
      <w:pPr>
        <w:numPr>
          <w:ilvl w:val="0"/>
          <w:numId w:val="1003"/>
        </w:numPr>
        <w:pStyle w:val="Compact"/>
      </w:pPr>
      <w:r>
        <w:rPr>
          <w:bCs/>
          <w:b/>
        </w:rPr>
        <w:t xml:space="preserve">Curriculum Reform:</w:t>
      </w:r>
    </w:p>
    <w:p>
      <w:pPr>
        <w:numPr>
          <w:ilvl w:val="0"/>
          <w:numId w:val="1000"/>
        </w:numPr>
        <w:pStyle w:val="Compact"/>
      </w:pPr>
      <w:r>
        <w:t xml:space="preserve">: Universities should update engineering curricula to include more hands-on projects involving PLCs (Programmable Logic Controllers), robotics, and embedded systems.</w:t>
      </w:r>
    </w:p>
    <w:p>
      <w:pPr>
        <w:numPr>
          <w:ilvl w:val="0"/>
          <w:numId w:val="1003"/>
        </w:numPr>
        <w:pStyle w:val="Compact"/>
      </w:pPr>
      <w:r>
        <w:rPr>
          <w:bCs/>
          <w:b/>
        </w:rPr>
        <w:t xml:space="preserve">Vocational Training Centers:</w:t>
      </w:r>
    </w:p>
    <w:p>
      <w:pPr>
        <w:numPr>
          <w:ilvl w:val="0"/>
          <w:numId w:val="1000"/>
        </w:numPr>
        <w:pStyle w:val="Compact"/>
      </w:pPr>
      <w:r>
        <w:t xml:space="preserve">: Establishment of private and public-private partnership training centers can provide upskilling opportunities for experienced engineers in automation software.</w:t>
      </w:r>
    </w:p>
    <w:p>
      <w:pPr>
        <w:numPr>
          <w:ilvl w:val="0"/>
          <w:numId w:val="1003"/>
        </w:numPr>
        <w:pStyle w:val="Compact"/>
      </w:pPr>
      <w:r>
        <w:rPr>
          <w:bCs/>
          <w:b/>
        </w:rPr>
        <w:t xml:space="preserve">Industry-Academia Linkages:</w:t>
      </w:r>
    </w:p>
    <w:p>
      <w:pPr>
        <w:numPr>
          <w:ilvl w:val="0"/>
          <w:numId w:val="1000"/>
        </w:numPr>
        <w:pStyle w:val="Compact"/>
      </w:pPr>
      <w:r>
        <w:t xml:space="preserve">: Stronger ties between local industries in Yangon and educational institutions can ensure that students are trained on relevant, modern technologies used in the workplace.</w:t>
      </w:r>
    </w:p>
    <w:bookmarkEnd w:id="30"/>
    <w:bookmarkStart w:id="31" w:name="conclusion"/>
    <w:p>
      <w:pPr>
        <w:pStyle w:val="Heading2"/>
      </w:pPr>
      <w:r>
        <w:t xml:space="preserve">7. Conclusion</w:t>
      </w:r>
    </w:p>
    <w:p>
      <w:pPr>
        <w:pStyle w:val="FirstParagraph"/>
      </w:pPr>
      <w:r>
        <w:t xml:space="preserve">The mechatronics engineer is a vital asset to the industrial development of Myanmar Yangon. By integrating mechanical precision with electronic intelligence and software control, these professionals enable the transition from traditional manufacturing to smart industry. While challenges related to infrastructure, education, and supply chains persist, the potential for growth is substantial. As Myanmar Yangon continues to integrate into the global economy, investing in mechatronics engineering capabilities will be key to sustaining competitive advantage and fostering sustainable industrial growth.</w:t>
      </w:r>
    </w:p>
    <w:p>
      <w:pPr>
        <w:pStyle w:val="BodyText"/>
      </w:pPr>
      <w:r>
        <w:t xml:space="preserve">Future research should focus on longitudinal studies of technology adoption rates in Yangon’s factories and the specific impact of mechatronic interventions on productivity metrics. By understanding these dynamics, policymakers and industry leaders can better support the next generation of engineers who will shape Myanmar’s technological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Mechatronics Engineer in Myanmar Yangon</dc:title>
  <dc:creator/>
  <dc:language>en</dc:language>
  <cp:keywords/>
  <dcterms:created xsi:type="dcterms:W3CDTF">2026-07-29T20:24:22Z</dcterms:created>
  <dcterms:modified xsi:type="dcterms:W3CDTF">2026-07-29T20:24:22Z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