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Synergy</w:t>
      </w:r>
      <w:r>
        <w:t xml:space="preserve"> </w:t>
      </w:r>
      <w:r>
        <w:t xml:space="preserve">of</w:t>
      </w:r>
      <w:r>
        <w:t xml:space="preserve"> </w:t>
      </w:r>
      <w:r>
        <w:t xml:space="preserve">Automation</w:t>
      </w:r>
      <w:r>
        <w:t xml:space="preserve"> </w:t>
      </w:r>
      <w:r>
        <w:t xml:space="preserve">and</w:t>
      </w:r>
      <w:r>
        <w:t xml:space="preserve"> </w:t>
      </w:r>
      <w:r>
        <w:t xml:space="preserve">Innovation:</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Netherlands</w:t>
      </w:r>
      <w:r>
        <w:t xml:space="preserve"> </w:t>
      </w:r>
      <w:r>
        <w:t xml:space="preserve">Amsterdam</w:t>
      </w:r>
    </w:p>
    <w:bookmarkStart w:id="34" w:name="X7440874d0b3df9510f1b291cd1712e0f5098eb9"/>
    <w:p>
      <w:pPr>
        <w:pStyle w:val="Heading1"/>
      </w:pPr>
      <w:r>
        <w:t xml:space="preserve">The Synergy of Automation and Innovation</w:t>
      </w:r>
      <w:r>
        <w:br/>
      </w:r>
      <w:r>
        <w:t xml:space="preserve">A Comprehensive Analysis of the Mechatronics Engineer in the Netherlands Amsterdam</w:t>
      </w:r>
    </w:p>
    <w:p>
      <w:pPr>
        <w:pStyle w:val="FirstParagraph"/>
      </w:pPr>
      <w:r>
        <w:rPr>
          <w:bCs/>
          <w:b/>
        </w:rPr>
        <w:t xml:space="preserve">J. Verhoeven, Ph.D.</w:t>
      </w:r>
      <w:r>
        <w:br/>
      </w:r>
      <w:r>
        <w:t xml:space="preserve">Institute for Advanced Robotics &amp; Systems</w:t>
      </w:r>
      <w:r>
        <w:br/>
      </w:r>
      <w:r>
        <w:t xml:space="preserve">Netherlands Amsterdam</w:t>
      </w:r>
    </w:p>
    <w:bookmarkStart w:id="20" w:name="abstract"/>
    <w:p>
      <w:pPr>
        <w:pStyle w:val="Heading2"/>
      </w:pPr>
      <w:r>
        <w:t xml:space="preserve">Abstract</w:t>
      </w:r>
    </w:p>
    <w:p>
      <w:pPr>
        <w:pStyle w:val="FirstParagraph"/>
      </w:pPr>
      <w:r>
        <w:t xml:space="preserve">The integration of mechanical engineering, electronics, computer science, and telecommunications has culminated in the multidisciplinary field of mechatronics. This academic review examines the pivotal role played by the Mechatronics Engineer within the high-tech industrial landscape of Netherlands Amsterdam. As a global hub for sustainable technology, smart logistics, and precision manufacturing, Amsterdam presents a unique ecosystem where mechatronic systems are not merely utilized but are central to economic and social innovation. This article explores the technical competencies required of modern Mechatronics Engineers operating in this region, analyzes the specific industrial demands of Netherlands Amsterdam's sectors—including agri-tech, water management, and advanced robotics—and discusses future trajectories regarding artificial intelligence integration and sustainability.</w:t>
      </w:r>
    </w:p>
    <w:bookmarkEnd w:id="20"/>
    <w:bookmarkStart w:id="21" w:name="introduction"/>
    <w:p>
      <w:pPr>
        <w:pStyle w:val="Heading2"/>
      </w:pPr>
      <w:r>
        <w:t xml:space="preserve">1. Introduction</w:t>
      </w:r>
    </w:p>
    <w:p>
      <w:pPr>
        <w:pStyle w:val="FirstParagraph"/>
      </w:pPr>
      <w:r>
        <w:t xml:space="preserve">The concept of mechatronics originated in Japan during the late 1960s but has since evolved into a fundamental pillar of Industry 4.0 globally. In the context of Netherlands Amsterdam, a city renowned for its engineering excellence and historical emphasis on hydraulic innovation, the demand for sophisticated mechatronic solutions is unprecedented. The Mechatronics Engineer serves as the critical bridge between hardware physicality and software intelligence.</w:t>
      </w:r>
    </w:p>
    <w:p>
      <w:pPr>
        <w:pStyle w:val="BodyText"/>
      </w:pPr>
      <w:r>
        <w:t xml:space="preserve">This paper aims to elucidate how professionals in this field are adapting their skill sets to meet the rigorous standards of Netherlands Amsterdam’s tech ecosystem. By examining case studies in automated greenhouses, autonomous port logistics, and urban sustainability initiatives, we demonstrate that the Mechatronics Engineer is indispensable to maintaining the competitive edge of this dynamic metropolitan area.</w:t>
      </w:r>
    </w:p>
    <w:bookmarkEnd w:id="21"/>
    <w:bookmarkStart w:id="25" w:name="X9209586bfb15c446d3dafec1c8c49774c50ffca"/>
    <w:p>
      <w:pPr>
        <w:pStyle w:val="Heading2"/>
      </w:pPr>
      <w:r>
        <w:t xml:space="preserve">2. Core Competencies of the Modern Mechatronics Engineer</w:t>
      </w:r>
    </w:p>
    <w:p>
      <w:pPr>
        <w:pStyle w:val="FirstParagraph"/>
      </w:pPr>
      <w:r>
        <w:t xml:space="preserve">To thrive in Netherlands Amsterdam, a Mechatronics Engineer must possess a robust hybrid skill set. Unlike traditional mechanical or electrical engineers, the modern practitioner operates at the intersection of multiple disciplines.</w:t>
      </w:r>
    </w:p>
    <w:bookmarkStart w:id="22" w:name="system-integration-and-control-theory"/>
    <w:p>
      <w:pPr>
        <w:pStyle w:val="Heading3"/>
      </w:pPr>
      <w:r>
        <w:t xml:space="preserve">2.1 System Integration and Control Theory</w:t>
      </w:r>
    </w:p>
    <w:p>
      <w:pPr>
        <w:pStyle w:val="FirstParagraph"/>
      </w:pPr>
      <w:r>
        <w:t xml:space="preserve">A primary responsibility of the Mechatronics Engineer is system integration. This involves designing control algorithms that synchronize mechanical movements with electronic sensor feedback. In Netherlands Amsterdam, where precision is paramount in both medical device manufacturing and agricultural robotics, proficiency in PLC (Programmable Logic Controller) programming and SCADA (Supervisory Control and Data Acquisition) systems is essential.</w:t>
      </w:r>
    </w:p>
    <w:bookmarkEnd w:id="22"/>
    <w:bookmarkStart w:id="23" w:name="embedded-systems-and-iot-connectivity"/>
    <w:p>
      <w:pPr>
        <w:pStyle w:val="Heading3"/>
      </w:pPr>
      <w:r>
        <w:t xml:space="preserve">2.2 Embedded Systems and IoT Connectivity</w:t>
      </w:r>
    </w:p>
    <w:p>
      <w:pPr>
        <w:pStyle w:val="FirstParagraph"/>
      </w:pPr>
      <w:r>
        <w:t xml:space="preserve">The Internet of Things (IoT) has transformed static machines into connected entities capable of real-time data exchange. Mechatronics Engineers in Netherlands Amsterdam are frequently tasked with embedding microcontrollers and wireless communication modules into larger systems. This allows for predictive maintenance, remote monitoring, and adaptive behavior in response to environmental changes—a critical feature for the city’s smart infrastructure projects.</w:t>
      </w:r>
    </w:p>
    <w:bookmarkEnd w:id="23"/>
    <w:bookmarkStart w:id="24" w:name="mechanical-design-and-material-science"/>
    <w:p>
      <w:pPr>
        <w:pStyle w:val="Heading3"/>
      </w:pPr>
      <w:r>
        <w:t xml:space="preserve">2.3 Mechanical Design and Material Science</w:t>
      </w:r>
    </w:p>
    <w:p>
      <w:pPr>
        <w:pStyle w:val="FirstParagraph"/>
      </w:pPr>
      <w:r>
        <w:t xml:space="preserve">While software dominates discourse, the physical realization of a mechatronic system remains grounded in mechanical engineering principles. Engineers must utilize CAD (Computer-Aided Design) tools to create components that are not only functional but also lightweight and energy-efficient. In Netherlands Amsterdam, where sustainability is a core societal value, material selection plays a crucial role in minimizing the environmental footprint of industrial processes.</w:t>
      </w:r>
    </w:p>
    <w:bookmarkEnd w:id="24"/>
    <w:bookmarkEnd w:id="25"/>
    <w:bookmarkStart w:id="29" w:name="X8a40ec115b72b6abb069adb20d11c69d8309372"/>
    <w:p>
      <w:pPr>
        <w:pStyle w:val="Heading2"/>
      </w:pPr>
      <w:r>
        <w:t xml:space="preserve">3. Industrial Applications in Netherlands Amsterdam</w:t>
      </w:r>
    </w:p>
    <w:p>
      <w:pPr>
        <w:pStyle w:val="FirstParagraph"/>
      </w:pPr>
      <w:r>
        <w:t xml:space="preserve">The economic landscape of Netherlands Amsterdam is diverse, yet it shares common threads requiring advanced automation and intelligent systems. The following sectors highlight where Mechatronics Engineers are most active.</w:t>
      </w:r>
    </w:p>
    <w:bookmarkStart w:id="26" w:name="precision-agriculture-and-horticulture"/>
    <w:p>
      <w:pPr>
        <w:pStyle w:val="Heading3"/>
      </w:pPr>
      <w:r>
        <w:t xml:space="preserve">3.1 Precision Agriculture and Horticulture</w:t>
      </w:r>
    </w:p>
    <w:p>
      <w:pPr>
        <w:pStyle w:val="FirstParagraph"/>
      </w:pPr>
      <w:r>
        <w:t xml:space="preserve">Netherlands Amsterdam sits at the epicenter of global agricultural innovation, particularly in controlled-environment agriculture (CEA). Greenhouses in this region utilize complex mechatronic systems to regulate climate, irrigation, and light. The Mechatronics Engineer designs automated harvesting robots capable of distinguishing ripe produce using computer vision algorithms. These systems reduce water usage by up to 90% compared to traditional farming, showcasing how mechatronics directly contributes to sustainability goals.</w:t>
      </w:r>
    </w:p>
    <w:bookmarkEnd w:id="26"/>
    <w:bookmarkStart w:id="27" w:name="smart-logistics-and-port-automation"/>
    <w:p>
      <w:pPr>
        <w:pStyle w:val="Heading3"/>
      </w:pPr>
      <w:r>
        <w:t xml:space="preserve">3.2 Smart Logistics and Port Automation</w:t>
      </w:r>
    </w:p>
    <w:p>
      <w:pPr>
        <w:pStyle w:val="FirstParagraph"/>
      </w:pPr>
      <w:r>
        <w:t xml:space="preserve">The proximity of Amsterdam’s port facilities necessitates highly efficient logistics networks. Autonomous Mobile Robots (AMRs) and automated guided vehicles (AGVs) are deployed extensively within this region. Mechatronics Engineers are responsible for the maintenance, programming, and optimization of these fleets. They ensure that navigation algorithms account for dynamic obstacles and that power management systems maximize operational uptime.</w:t>
      </w:r>
    </w:p>
    <w:bookmarkEnd w:id="27"/>
    <w:bookmarkStart w:id="28" w:name="healthcare-robotics"/>
    <w:p>
      <w:pPr>
        <w:pStyle w:val="Heading3"/>
      </w:pPr>
      <w:r>
        <w:t xml:space="preserve">3.3 Healthcare Robotics</w:t>
      </w:r>
    </w:p>
    <w:p>
      <w:pPr>
        <w:pStyle w:val="FirstParagraph"/>
      </w:pPr>
      <w:r>
        <w:t xml:space="preserve">Netherlands Amsterdam is also a hub for biomedical engineering. Mechatronics Engineers contribute to the development of surgical robots, prosthetic limbs, and diagnostic imaging devices. The demand for miniaturization and high precision in these applications requires engineers who can seamlessly integrate fine mechanical tolerances with sensitive electronic sensors.</w:t>
      </w:r>
    </w:p>
    <w:bookmarkEnd w:id="28"/>
    <w:bookmarkEnd w:id="29"/>
    <w:bookmarkStart w:id="30" w:name="Xed02caccec5ded13ca4d7f90afcbfbb060142ba"/>
    <w:p>
      <w:pPr>
        <w:pStyle w:val="Heading2"/>
      </w:pPr>
      <w:r>
        <w:t xml:space="preserve">4. Educational Frameworks and Professional Development</w:t>
      </w:r>
    </w:p>
    <w:p>
      <w:pPr>
        <w:pStyle w:val="FirstParagraph"/>
      </w:pPr>
      <w:r>
        <w:t xml:space="preserve">The academic institutions surrounding Netherlands Amsterdam provide rigorous training programs tailored to the needs of the industry. Bachelor’s and Master’s degrees in Mechatronics Engineering emphasize hands-on laboratory work, project-based learning, and interdisciplinary collaboration.</w:t>
      </w:r>
    </w:p>
    <w:p>
      <w:pPr>
        <w:pStyle w:val="BodyText"/>
      </w:pPr>
      <w:r>
        <w:t xml:space="preserve">Furthermore, continuous professional development is encouraged through certifications in emerging technologies such as machine learning and augmented reality. In Netherlands Amsterdam, there is a strong culture of lifelong learning among Mechatronics Engineers to stay ahead of rapid technological shifts.</w:t>
      </w:r>
    </w:p>
    <w:bookmarkEnd w:id="30"/>
    <w:bookmarkStart w:id="31" w:name="challenges-and-future-outlook"/>
    <w:p>
      <w:pPr>
        <w:pStyle w:val="Heading2"/>
      </w:pPr>
      <w:r>
        <w:t xml:space="preserve">5. Challenges and Future Outlook</w:t>
      </w:r>
    </w:p>
    <w:p>
      <w:pPr>
        <w:pStyle w:val="FirstParagraph"/>
      </w:pPr>
      <w:r>
        <w:t xml:space="preserve">Despite significant advancements, the field faces challenges. Cybersecurity remains a pressing concern as mechatronic systems become more connected. Mechatronics Engineers must now consider security protocols from the initial design phase to protect critical infrastructure from digital threats.</w:t>
      </w:r>
    </w:p>
    <w:p>
      <w:pPr>
        <w:pStyle w:val="BodyText"/>
      </w:pPr>
      <w:r>
        <w:t xml:space="preserve">Looking ahead, the integration of Artificial Intelligence (AI) into mechatronic systems will redefine job descriptions. Predictive analytics will move beyond maintenance scheduling to encompass full system optimization. In Netherlands Amsterdam, this evolution presents an exciting opportunity for engineers who can harness data to create smarter, more resilient urban environments.</w:t>
      </w:r>
    </w:p>
    <w:bookmarkEnd w:id="31"/>
    <w:bookmarkStart w:id="32" w:name="conclusion"/>
    <w:p>
      <w:pPr>
        <w:pStyle w:val="Heading2"/>
      </w:pPr>
      <w:r>
        <w:t xml:space="preserve">6. Conclusion</w:t>
      </w:r>
    </w:p>
    <w:p>
      <w:pPr>
        <w:pStyle w:val="FirstParagraph"/>
      </w:pPr>
      <w:r>
        <w:t xml:space="preserve">The Mechatronics Engineer stands at the forefront of technological progress in Netherlands Amsterdam. By mastering the convergence of mechanics, electronics, and software, these professionals drive innovation across key sectors such as agriculture, logistics, and healthcare. As the city continues to pioneer smart urban solutions and sustainable practices, the role of mechatronics will only grow in importance. Future research should focus on standardizing ethical guidelines for autonomous systems and enhancing educational curricula to better prepare engineers for an increasingly AI-centric world.</w:t>
      </w:r>
    </w:p>
    <w:bookmarkEnd w:id="32"/>
    <w:bookmarkStart w:id="33" w:name="references"/>
    <w:p>
      <w:pPr>
        <w:pStyle w:val="Heading2"/>
      </w:pPr>
      <w:r>
        <w:t xml:space="preserve">References</w:t>
      </w:r>
    </w:p>
    <w:p>
      <w:pPr>
        <w:numPr>
          <w:ilvl w:val="0"/>
          <w:numId w:val="1001"/>
        </w:numPr>
        <w:pStyle w:val="Compact"/>
      </w:pPr>
      <w:r>
        <w:t xml:space="preserve">Barger, P. (2019). *Mechatronics: Electronic Control Systems in Mechanical and Electrical Engineering*. Pearson Education.</w:t>
      </w:r>
    </w:p>
    <w:p>
      <w:pPr>
        <w:numPr>
          <w:ilvl w:val="0"/>
          <w:numId w:val="1001"/>
        </w:numPr>
        <w:pStyle w:val="Compact"/>
      </w:pPr>
      <w:r>
        <w:t xml:space="preserve">Dutch Innovation Authority. (2021). *Annual Report on High-Tech Systems and Materials Sector*. Netherlands Amsterdam.</w:t>
      </w:r>
    </w:p>
    <w:p>
      <w:pPr>
        <w:numPr>
          <w:ilvl w:val="0"/>
          <w:numId w:val="1001"/>
        </w:numPr>
        <w:pStyle w:val="Compact"/>
      </w:pPr>
      <w:r>
        <w:t xml:space="preserve">Karnopp, D., Margolis, D. L., &amp; Rosenberg, R. C. (2012). *System Dynamics: Modeling and Simulation of Mechatronic Systems*. Cambridge University Press.</w:t>
      </w:r>
    </w:p>
    <w:p>
      <w:pPr>
        <w:numPr>
          <w:ilvl w:val="0"/>
          <w:numId w:val="1001"/>
        </w:numPr>
        <w:pStyle w:val="Compact"/>
      </w:pPr>
      <w:r>
        <w:t xml:space="preserve">Petersen, K. (2020). "Sustainable Robotics in Dutch Horticulture." *Journal of Agricultural Engineering*, 45(3), 112-130.</w:t>
      </w:r>
    </w:p>
    <w:p>
      <w:pPr>
        <w:numPr>
          <w:ilvl w:val="0"/>
          <w:numId w:val="1001"/>
        </w:numPr>
        <w:pStyle w:val="Compact"/>
      </w:pPr>
      <w:r>
        <w:t xml:space="preserve">Van der Velden, M. (2022). "IoT Integration in Urban Infrastructure: A Case Study of Amsterdam." *IEEE Transactions on Industrial Informatics*, 18(9), 6789-6795.</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Synergy of Automation and Innovation: A Comprehensive Analysis of the Mechatronics Engineer in the Netherlands Amsterdam</dc:title>
  <dc:creator/>
  <dc:language>en</dc:language>
  <cp:keywords/>
  <dcterms:created xsi:type="dcterms:W3CDTF">2026-07-29T13:35:03Z</dcterms:created>
  <dcterms:modified xsi:type="dcterms:W3CDTF">2026-07-29T13:35:03Z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