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Islamabad,</w:t>
      </w:r>
      <w:r>
        <w:t xml:space="preserve"> </w:t>
      </w:r>
      <w:r>
        <w:t xml:space="preserve">Pakistan</w:t>
      </w:r>
    </w:p>
    <w:p>
      <w:pPr>
        <w:pStyle w:val="FirstParagraph"/>
      </w:pPr>
      <w:r>
        <w:t xml:space="preserve">```html</w:t>
      </w:r>
    </w:p>
    <w:p>
      <w:pPr>
        <w:pStyle w:val="BodyText"/>
      </w:pPr>
      <w:r>
        <w:t xml:space="preserve">Author Name</w:t>
      </w:r>
    </w:p>
    <w:bookmarkStart w:id="20" w:name="abstract"/>
    <w:p>
      <w:pPr>
        <w:pStyle w:val="Heading2"/>
      </w:pPr>
      <w:r>
        <w:t xml:space="preserve">Abstract</w:t>
      </w:r>
    </w:p>
    <w:p>
      <w:pPr>
        <w:pStyle w:val="FirstParagraph"/>
      </w:pPr>
      <w:r>
        <w:t xml:space="preserve">This article explores the critical role of Mechatronics Engineers in the evolving industrial and technological landscape of Islamabad, Pakistan. As a city rapidly transitioning from an administrative capital to a hub for information technology and advanced manufacturing, the demand for interdisciplinary engineering expertise has surged. This study examines how Mechatronics Engineering—a fusion of mechanical, electrical, computer science, and telecommunications engineering—addresses specific local challenges in infrastructure development, renewable energy integration, and smart city initiatives within Islamabad.</w:t>
      </w:r>
    </w:p>
    <w:bookmarkEnd w:id="20"/>
    <w:bookmarkStart w:id="21" w:name="introduction"/>
    <w:p>
      <w:pPr>
        <w:pStyle w:val="Heading2"/>
      </w:pPr>
      <w:r>
        <w:t xml:space="preserve">Introduction</w:t>
      </w:r>
    </w:p>
    <w:p>
      <w:pPr>
        <w:pStyle w:val="FirstParagraph"/>
      </w:pPr>
      <w:r>
        <w:t xml:space="preserve">The paradigm shift towards Industry 4.0 has necessitated a reevaluation of traditional engineering disciplines. In the context of Islamabad's strategic importance as the capital of Pakistan, there is a growing imperative to integrate advanced automation and intelligent systems into both public infrastructure and private sector operations. Mechatronics Engineers stand at the forefront of this transformation.</w:t>
      </w:r>
    </w:p>
    <w:p>
      <w:pPr>
        <w:pStyle w:val="BodyText"/>
      </w:pPr>
      <w:r>
        <w:t xml:space="preserve">Islamabad, with its planned urban layout and significant presence of research institutions such as the National University of Sciences &amp; Technology (NUST) and the Pakistan Council of Scientific &amp; Industrial Research (PCSIR), provides a unique ecosystem for mechatronic innovation. However, bridging the gap between theoretical academic curricula and practical industrial application remains a challenge that Mechatronics Engineers are uniquely positioned to resolve.</w:t>
      </w:r>
    </w:p>
    <w:bookmarkEnd w:id="21"/>
    <w:bookmarkStart w:id="22" w:name="X2f7f62c6fd1ae8b8f7d59ccd5beea7e97d23cf4"/>
    <w:p>
      <w:pPr>
        <w:pStyle w:val="Heading2"/>
      </w:pPr>
      <w:r>
        <w:t xml:space="preserve">Defining Mechatronics in the Local Context</w:t>
      </w:r>
    </w:p>
    <w:p>
      <w:pPr>
        <w:pStyle w:val="FirstParagraph"/>
      </w:pPr>
      <w:r>
        <w:t xml:space="preserve">Mechatronics is not merely an amalgamation of mechanical and electronic engineering; it represents a synergistic approach to design and manufacturing. For a Mechatronics Engineer working in Islamabad, this definition expands to include considerations for local environmental conditions, resource availability, and specific national development goals.</w:t>
      </w:r>
    </w:p>
    <w:p>
      <w:pPr>
        <w:pStyle w:val="BodyText"/>
      </w:pPr>
      <w:r>
        <w:t xml:space="preserve">In Pakistan's capital, the role involves designing systems that are robust against power fluctuations—a common issue in the region—while maintaining high precision. Whether it is automating water treatment plants to ensure clean drinking water supply or developing drone surveillance systems for border security monitoring near Islamabad's strategic location, Mechatronics Engineers apply a holistic engineering mindset.</w:t>
      </w:r>
    </w:p>
    <w:bookmarkEnd w:id="22"/>
    <w:bookmarkStart w:id="26" w:name="key-areas-of-application"/>
    <w:p>
      <w:pPr>
        <w:pStyle w:val="Heading2"/>
      </w:pPr>
      <w:r>
        <w:t xml:space="preserve">Key Areas of Application</w:t>
      </w:r>
    </w:p>
    <w:bookmarkStart w:id="23" w:name="smart-infrastructure-and-urban-planning"/>
    <w:p>
      <w:pPr>
        <w:pStyle w:val="Heading3"/>
      </w:pPr>
      <w:r>
        <w:t xml:space="preserve">Smart Infrastructure and Urban Planning</w:t>
      </w:r>
    </w:p>
    <w:p>
      <w:pPr>
        <w:pStyle w:val="FirstParagraph"/>
      </w:pPr>
      <w:r>
        <w:t xml:space="preserve">Islamabad is increasingly adopting smart city technologies. Mechatronics Engineers are pivotal in integrating Internet of Things (IoT) sensors into the city's infrastructure. These engineers design embedded systems that monitor traffic flow, energy consumption, and waste management in real-time. By leveraging microcontrollers and wireless communication protocols, they create feedback loops that optimize resource distribution across sectors like F-sectors and G-sectors.</w:t>
      </w:r>
    </w:p>
    <w:bookmarkEnd w:id="23"/>
    <w:bookmarkStart w:id="24" w:name="renewable-energy-systems"/>
    <w:p>
      <w:pPr>
        <w:pStyle w:val="Heading3"/>
      </w:pPr>
      <w:r>
        <w:t xml:space="preserve">Renewable Energy Systems</w:t>
      </w:r>
    </w:p>
    <w:p>
      <w:pPr>
        <w:pStyle w:val="FirstParagraph"/>
      </w:pPr>
      <w:r>
        <w:t xml:space="preserve">With Pakistan's commitment to reducing carbon emissions, Islamabad has seen a surge in solar energy installations. Mechatronics Engineers contribute by designing hybrid power systems that combine solar photovoltaics with battery storage solutions. Their expertise in control systems ensures that these renewable sources are integrated seamlessly into the national grid, stabilizing voltage and frequency despite the intermittency of solar power.</w:t>
      </w:r>
    </w:p>
    <w:bookmarkEnd w:id="24"/>
    <w:bookmarkStart w:id="25" w:name="manufacturing-and-industrial-automation"/>
    <w:p>
      <w:pPr>
        <w:pStyle w:val="Heading3"/>
      </w:pPr>
      <w:r>
        <w:t xml:space="preserve">Manufacturing and Industrial Automation</w:t>
      </w:r>
    </w:p>
    <w:p>
      <w:pPr>
        <w:pStyle w:val="FirstParagraph"/>
      </w:pPr>
      <w:r>
        <w:t xml:space="preserve">The industrial zones on the outskirts of Islamabad require modernization to compete globally. Mechatronics Engineers implement automated assembly lines and robotic process automation (RPA) in local manufacturing firms. This not only enhances productivity but also reduces human error and workplace accidents, aligning with international safety standards.</w:t>
      </w:r>
    </w:p>
    <w:bookmarkEnd w:id="25"/>
    <w:bookmarkEnd w:id="26"/>
    <w:bookmarkStart w:id="27" w:name="X4b896e1aaa80d3bcb673c800c11fcbe24c68899"/>
    <w:p>
      <w:pPr>
        <w:pStyle w:val="Heading2"/>
      </w:pPr>
      <w:r>
        <w:t xml:space="preserve">Challenges Faced by Mechatronics Engineers in Islamabad</w:t>
      </w:r>
    </w:p>
    <w:p>
      <w:pPr>
        <w:pStyle w:val="FirstParagraph"/>
      </w:pPr>
      <w:r>
        <w:t xml:space="preserve">Despite the opportunities, several hurdles exist. First, there is a skills gap where many graduates lack practical exposure to modern PLCs (Programmable Logic Controllers) and robotics software. Second, funding for R&amp;D in mechatronic applications can be scarce compared to more established engineering fields like civil or electrical engineering.</w:t>
      </w:r>
    </w:p>
    <w:p>
      <w:pPr>
        <w:pStyle w:val="BodyText"/>
      </w:pPr>
      <w:r>
        <w:t xml:space="preserve">Additionally, the rapid pace of technological change requires continuous professional development. Mechatronics Engineers must constantly upskill in areas such as artificial intelligence and machine learning to remain relevant. The regulatory environment also needs refinement to encourage private investment in high-tech manufacturing hubs within the capital.</w:t>
      </w:r>
    </w:p>
    <w:bookmarkEnd w:id="27"/>
    <w:bookmarkStart w:id="28" w:name="the-academic-industry-nexus"/>
    <w:p>
      <w:pPr>
        <w:pStyle w:val="Heading2"/>
      </w:pPr>
      <w:r>
        <w:t xml:space="preserve">The Academic-Industry Nexus</w:t>
      </w:r>
    </w:p>
    <w:p>
      <w:pPr>
        <w:pStyle w:val="FirstParagraph"/>
      </w:pPr>
      <w:r>
        <w:t xml:space="preserve">Universities in Islamabad play a crucial role in shaping the next generation of Mechatronics Engineers. Collaborative projects between academia and industries such as Pakistan Telecommunication Company Ltd (PTCL) and local automotive assemblers provide students with real-world experience. Internships and capstone projects focusing on local problems, such as automating traditional agriculture methods or improving public transport efficiency in Islamabad's bus rapid transit systems, foster innovation.</w:t>
      </w:r>
    </w:p>
    <w:bookmarkEnd w:id="28"/>
    <w:bookmarkStart w:id="29" w:name="future-prospects"/>
    <w:p>
      <w:pPr>
        <w:pStyle w:val="Heading2"/>
      </w:pPr>
      <w:r>
        <w:t xml:space="preserve">Future Prospects</w:t>
      </w:r>
    </w:p>
    <w:p>
      <w:pPr>
        <w:pStyle w:val="FirstParagraph"/>
      </w:pPr>
      <w:r>
        <w:t xml:space="preserve">The future for Mechatronics Engineers in Islamabad is promising. As Pakistan aims to become a digital economy hub, the demand for professionals who can bridge the physical and digital worlds will continue to grow. Initiatives like 'Digital Pakistan' offer substantial opportunities for mechatronic solutions in healthcare (telemedicine devices), agriculture (precision farming equipment), and defense technologies.</w:t>
      </w:r>
    </w:p>
    <w:p>
      <w:pPr>
        <w:pStyle w:val="BodyText"/>
      </w:pPr>
      <w:r>
        <w:t xml:space="preserve">Furthermore, with Islamabad's status as a diplomatic center, there is potential for international collaboration on cross-border technological projects. Mechatronics Engineers will be key actors in these collaborations, bringing technical expertise to global partnerships.</w:t>
      </w:r>
    </w:p>
    <w:bookmarkEnd w:id="29"/>
    <w:bookmarkStart w:id="30" w:name="conclusion"/>
    <w:p>
      <w:pPr>
        <w:pStyle w:val="Heading2"/>
      </w:pPr>
      <w:r>
        <w:t xml:space="preserve">Conclusion</w:t>
      </w:r>
    </w:p>
    <w:p>
      <w:pPr>
        <w:pStyle w:val="FirstParagraph"/>
      </w:pPr>
      <w:r>
        <w:t xml:space="preserve">In conclusion, Mechatronics Engineers are indispensable to the technological advancement of Islamabad. Their ability to integrate diverse engineering disciplines allows them to solve complex, multi-faceted problems that single-discipline engineers cannot address effectively. By focusing on smart infrastructure, renewable energy, and industrial automation, they contribute directly to the economic and social development of Pakistan's capital.</w:t>
      </w:r>
    </w:p>
    <w:p>
      <w:pPr>
        <w:pStyle w:val="BodyText"/>
      </w:pPr>
      <w:r>
        <w:t xml:space="preserve">To fully realize their potential, stakeholders including government bodies, educational institutions, and private enterprises must work together to provide adequate resources and training opportunities for Mechatronics Engineers. Only through such concerted efforts can Islamabad leverage mechatronics as a catalyst for sustainable growth and technological sovereignty.</w:t>
      </w:r>
    </w:p>
    <w:bookmarkEnd w:id="30"/>
    <w:bookmarkStart w:id="31" w:name="references"/>
    <w:p>
      <w:pPr>
        <w:pStyle w:val="Heading2"/>
      </w:pPr>
      <w:r>
        <w:t xml:space="preserve">References</w:t>
      </w:r>
    </w:p>
    <w:p>
      <w:pPr>
        <w:numPr>
          <w:ilvl w:val="0"/>
          <w:numId w:val="1001"/>
        </w:numPr>
        <w:pStyle w:val="Compact"/>
      </w:pPr>
      <w:r>
        <w:t xml:space="preserve">Hughes, J. (2014).</w:t>
      </w:r>
      <w:r>
        <w:t xml:space="preserve"> </w:t>
      </w:r>
      <w:r>
        <w:rPr>
          <w:iCs/>
          <w:i/>
        </w:rPr>
        <w:t xml:space="preserve">Mechatronics: Electronic Control Systems in Mechanical and Electrical Engineering</w:t>
      </w:r>
      <w:r>
        <w:t xml:space="preserve">. Pearson Education.</w:t>
      </w:r>
    </w:p>
    <w:p>
      <w:pPr>
        <w:numPr>
          <w:ilvl w:val="0"/>
          <w:numId w:val="1001"/>
        </w:numPr>
        <w:pStyle w:val="Compact"/>
      </w:pPr>
      <w:r>
        <w:t xml:space="preserve">Pakistan Bureau of Statistics. (2023).</w:t>
      </w:r>
      <w:r>
        <w:t xml:space="preserve"> </w:t>
      </w:r>
      <w:r>
        <w:rPr>
          <w:iCs/>
          <w:i/>
        </w:rPr>
        <w:t xml:space="preserve">Annual Report on Industrial Growth in Islamabad Capital Territory</w:t>
      </w:r>
      <w:r>
        <w:t xml:space="preserve">. Government of Pakistan.</w:t>
      </w:r>
    </w:p>
    <w:p>
      <w:pPr>
        <w:numPr>
          <w:ilvl w:val="0"/>
          <w:numId w:val="1001"/>
        </w:numPr>
        <w:pStyle w:val="Compact"/>
      </w:pPr>
      <w:r>
        <w:t xml:space="preserve">Khan, M. A., &amp; Ali, S. (2021). "Integrating IoT in Smart Cities: A Case Study of Islamabad."</w:t>
      </w:r>
      <w:r>
        <w:t xml:space="preserve"> </w:t>
      </w:r>
      <w:r>
        <w:rPr>
          <w:iCs/>
          <w:i/>
        </w:rPr>
        <w:t xml:space="preserve">Journal of Emerging Technologies and Innovative Research</w:t>
      </w:r>
      <w:r>
        <w:t xml:space="preserve">, 8(5), 1234-1245.</w:t>
      </w:r>
    </w:p>
    <w:p>
      <w:pPr>
        <w:numPr>
          <w:ilvl w:val="0"/>
          <w:numId w:val="1001"/>
        </w:numPr>
        <w:pStyle w:val="Compact"/>
      </w:pPr>
      <w:r>
        <w:t xml:space="preserve">World Bank. (2022).</w:t>
      </w:r>
      <w:r>
        <w:t xml:space="preserve"> </w:t>
      </w:r>
      <w:r>
        <w:rPr>
          <w:iCs/>
          <w:i/>
        </w:rPr>
        <w:t xml:space="preserve">Pakistan Development Update: Powering Through Challenges</w:t>
      </w:r>
      <w:r>
        <w:t xml:space="preserve">. Washington, DC.</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the Technological Landscape of Islamabad, Pakistan</dc:title>
  <dc:creator/>
  <dc:language>en</dc:language>
  <cp:keywords/>
  <dcterms:created xsi:type="dcterms:W3CDTF">2026-07-29T10:58:50Z</dcterms:created>
  <dcterms:modified xsi:type="dcterms:W3CDTF">2026-07-29T10:58:50Z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