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1e0837231e25181be400289850df780a207c560"/>
    <w:p>
      <w:pPr>
        <w:pStyle w:val="Heading1"/>
      </w:pPr>
      <w:r>
        <w:t xml:space="preserve">The Role of the Mechatronics Engineer in the Industrial Transformation of the United Arab Emirates Abu Dhabi</w:t>
      </w:r>
    </w:p>
    <w:p>
      <w:pPr>
        <w:pStyle w:val="FirstParagraph"/>
      </w:pPr>
      <w:r>
        <w:rPr>
          <w:iCs/>
          <w:i/>
          <w:bCs/>
          <w:b/>
        </w:rPr>
        <w:t xml:space="preserve">An Academic Journal Article on Technological Integration and Strategic Development</w:t>
      </w:r>
    </w:p>
    <w:p>
      <w:pPr>
        <w:pStyle w:val="BodyText"/>
      </w:pPr>
      <w:r>
        <w:rPr>
          <w:bCs/>
          <w:b/>
        </w:rPr>
        <w:t xml:space="preserve">Abstract:</w:t>
      </w:r>
      <w:r>
        <w:t xml:space="preserve"> </w:t>
      </w:r>
      <w:r>
        <w:t xml:space="preserve">This article examines the critical role of the Mechatronics Engineer in driving industrial innovation and sustainability within the United Arab Emirates Abu Dhabi. As a multidisciplinary field integrating mechanical engineering, electronics, computer science, and telecommunications, mechatronics serves as a cornerstone for advanced manufacturing systems. The study highlights how professionals in this domain are pivotal to achieving the strategic objectives outlined in "Abu Dhabi Economic Vision 2030," particularly regarding the transition toward a knowledge-based economy and Industry 4.0 adoption. Through an analysis of current industrial trends, educational frameworks, and case studies from key sectors such as oil and gas, aviation, and renewable energy this paper argues that the specialized expertise of the Mechatronics Engineer is indispensable for maintaining competitive advantage in global markets while fostering local technological sovereignty.</w:t>
      </w:r>
    </w:p>
    <w:bookmarkStart w:id="20" w:name="introduction"/>
    <w:p>
      <w:pPr>
        <w:pStyle w:val="Heading2"/>
      </w:pPr>
      <w:r>
        <w:t xml:space="preserve">1. Introduction</w:t>
      </w:r>
    </w:p>
    <w:p>
      <w:pPr>
        <w:pStyle w:val="FirstParagraph"/>
      </w:pPr>
      <w:r>
        <w:t xml:space="preserve">The landscape of modern industrial engineering is undergoing a profound transformation, characterized by the convergence of physical processes with digital intelligence. At the heart of this revolution lies mechatronics, a discipline that has evolved from simple automation to complex cyber-physical systems. In the context of the</w:t>
      </w:r>
      <w:r>
        <w:t xml:space="preserve"> </w:t>
      </w:r>
      <w:r>
        <w:rPr>
          <w:bCs/>
          <w:b/>
        </w:rPr>
        <w:t xml:space="preserve">United Arab Emirates Abu Dhabi</w:t>
      </w:r>
      <w:r>
        <w:t xml:space="preserve">, this evolution is not merely technical but strategic. The emirate has positioned itself as a global hub for innovation, aiming to diversify its economy beyond hydrocarbon dependencies through advanced manufacturing and smart infrastructure.</w:t>
      </w:r>
    </w:p>
    <w:p>
      <w:pPr>
        <w:pStyle w:val="BodyText"/>
      </w:pPr>
      <w:r>
        <w:t xml:space="preserve">The</w:t>
      </w:r>
      <w:r>
        <w:t xml:space="preserve"> </w:t>
      </w:r>
      <w:r>
        <w:rPr>
          <w:bCs/>
          <w:b/>
        </w:rPr>
        <w:t xml:space="preserve">Mechatronics Engineer</w:t>
      </w:r>
      <w:r>
        <w:t xml:space="preserve"> </w:t>
      </w:r>
      <w:r>
        <w:t xml:space="preserve">emerges as the central figure in this transition. Unlike traditional mechanical engineers who focus primarily on static structures or dynamic motion, mechatronics engineers are trained to design intelligent systems where hardware and software interact seamlessly. This holistic approach is essential for addressing the unique challenges faced by industries in</w:t>
      </w:r>
      <w:r>
        <w:t xml:space="preserve"> </w:t>
      </w:r>
      <w:r>
        <w:rPr>
          <w:bCs/>
          <w:b/>
        </w:rPr>
        <w:t xml:space="preserve">United Arab Emirates Abu Dhabi</w:t>
      </w:r>
      <w:r>
        <w:t xml:space="preserve">, ranging from harsh environmental conditions requiring robust system design to the demand for high-efficiency energy solutions in data centers and industrial plants.</w:t>
      </w:r>
    </w:p>
    <w:bookmarkEnd w:id="20"/>
    <w:bookmarkStart w:id="21" w:name="X984e44319005b936c810b9f4e936c7f500fa0ef"/>
    <w:p>
      <w:pPr>
        <w:pStyle w:val="Heading2"/>
      </w:pPr>
      <w:r>
        <w:t xml:space="preserve">2. Strategic Alignment with Abu Dhabi Economic Vision 2030</w:t>
      </w:r>
    </w:p>
    <w:p>
      <w:pPr>
        <w:pStyle w:val="FirstParagraph"/>
      </w:pPr>
      <w:r>
        <w:t xml:space="preserve">The economic diversification strategy of the emirate, encapsulated in the Abu Dhabi Economic Vision 2030, places a heavy emphasis on innovation and technological capability. A key pillar of this vision is the development of a competitive manufacturing sector that relies on advanced technologies such as robotics, artificial intelligence (AI), and the Internet of Things (IoT).</w:t>
      </w:r>
    </w:p>
    <w:p>
      <w:pPr>
        <w:pStyle w:val="BodyText"/>
      </w:pPr>
      <w:r>
        <w:t xml:space="preserve">The</w:t>
      </w:r>
      <w:r>
        <w:t xml:space="preserve"> </w:t>
      </w:r>
      <w:r>
        <w:rPr>
          <w:bCs/>
          <w:b/>
        </w:rPr>
        <w:t xml:space="preserve">Mechatronics Engineer</w:t>
      </w:r>
      <w:r>
        <w:t xml:space="preserve"> </w:t>
      </w:r>
      <w:r>
        <w:t xml:space="preserve">plays a dual role in this framework: first, as an innovator who designs next-generation automated systems for local industries; and second, as an integrator who ensures that these technologies are scalable, maintainable, and aligned with national safety and efficiency standards. For instance, in the context of smart cities like Masdar City or the ongoing development of sustainable urban districts in</w:t>
      </w:r>
      <w:r>
        <w:t xml:space="preserve"> </w:t>
      </w:r>
      <w:r>
        <w:rPr>
          <w:bCs/>
          <w:b/>
        </w:rPr>
        <w:t xml:space="preserve">United Arab Emirates Abu Dhabi</w:t>
      </w:r>
      <w:r>
        <w:t xml:space="preserve">, mechatronics experts are responsible for designing automated logistics systems, intelligent building management systems, and renewable energy integration protocols.</w:t>
      </w:r>
    </w:p>
    <w:bookmarkEnd w:id="21"/>
    <w:bookmarkStart w:id="25" w:name="X60ee2e8a35e61a69c934c4fa533a2453f039210"/>
    <w:p>
      <w:pPr>
        <w:pStyle w:val="Heading2"/>
      </w:pPr>
      <w:r>
        <w:t xml:space="preserve">3. Key Sectors Utilizing Mechatronics Expertise</w:t>
      </w:r>
    </w:p>
    <w:bookmarkStart w:id="22" w:name="oil-and-gas-sector-optimization"/>
    <w:p>
      <w:pPr>
        <w:pStyle w:val="Heading3"/>
      </w:pPr>
      <w:r>
        <w:t xml:space="preserve">3.1 Oil and Gas Sector Optimization</w:t>
      </w:r>
    </w:p>
    <w:p>
      <w:pPr>
        <w:pStyle w:val="FirstParagraph"/>
      </w:pPr>
      <w:r>
        <w:t xml:space="preserve">Despite the push for diversification, the oil and gas sector remains a critical component of the UAE economy. Here, mechatronics engineers are essential in developing predictive maintenance systems for upstream operations. By integrating sensors with machine learning algorithms, these professionals can predict equipment failures before they occur, minimizing downtime in remote desert environments. This application of mechatronics not only enhances operational efficiency but also extends the lifespan of critical infrastructure, ensuring sustainable resource extraction.</w:t>
      </w:r>
    </w:p>
    <w:bookmarkEnd w:id="22"/>
    <w:bookmarkStart w:id="23" w:name="aviation-and-aerospace-manufacturing"/>
    <w:p>
      <w:pPr>
        <w:pStyle w:val="Heading3"/>
      </w:pPr>
      <w:r>
        <w:t xml:space="preserve">3.2 Aviation and Aerospace Manufacturing</w:t>
      </w:r>
    </w:p>
    <w:p>
      <w:pPr>
        <w:pStyle w:val="FirstParagraph"/>
      </w:pPr>
      <w:r>
        <w:rPr>
          <w:bCs/>
          <w:b/>
        </w:rPr>
        <w:t xml:space="preserve">United Arab Emirates Abu Dhabi</w:t>
      </w:r>
      <w:r>
        <w:t xml:space="preserve"> </w:t>
      </w:r>
      <w:r>
        <w:t xml:space="preserve">is home to a growing aerospace manufacturing sector, including facilities for aircraft maintenance and component production. The precision required in aerospace engineering demands the exactitude provided by mechatronic systems.</w:t>
      </w:r>
      <w:r>
        <w:t xml:space="preserve"> </w:t>
      </w:r>
      <w:r>
        <w:rPr>
          <w:bCs/>
          <w:b/>
        </w:rPr>
        <w:t xml:space="preserve">Mechatronics Engineers</w:t>
      </w:r>
      <w:r>
        <w:t xml:space="preserve"> </w:t>
      </w:r>
      <w:r>
        <w:t xml:space="preserve">in this sector work on automated assembly lines, robotic welding systems, and quality control mechanisms that utilize computer vision. Their ability to bridge mechanical tolerances with digital inspection processes ensures that products meet stringent international aviation standards.</w:t>
      </w:r>
    </w:p>
    <w:bookmarkEnd w:id="23"/>
    <w:bookmarkStart w:id="24" w:name="renewable-energy-and-sustainability"/>
    <w:p>
      <w:pPr>
        <w:pStyle w:val="Heading3"/>
      </w:pPr>
      <w:r>
        <w:t xml:space="preserve">3.3 Renewable Energy and Sustainability</w:t>
      </w:r>
    </w:p>
    <w:p>
      <w:pPr>
        <w:pStyle w:val="FirstParagraph"/>
      </w:pPr>
      <w:r>
        <w:t xml:space="preserve">The global shift toward renewable energy presents significant opportunities for mechatronics applications in solar power generation and desalination plants. In the arid climate of the UAE, efficient water management is crucial. Mechatronics engineers design automated filtration systems that use real-time data analytics to adjust purification processes dynamically. Furthermore, in solar farms such as those developed by Masdar, mechatronic tracking systems optimize panel orientation to maximize energy capture throughout the day.</w:t>
      </w:r>
    </w:p>
    <w:bookmarkEnd w:id="24"/>
    <w:bookmarkEnd w:id="25"/>
    <w:bookmarkStart w:id="26" w:name="X5ac9f52f8c1fc7a2aeb2494b9f0b05766499341"/>
    <w:p>
      <w:pPr>
        <w:pStyle w:val="Heading2"/>
      </w:pPr>
      <w:r>
        <w:t xml:space="preserve">4. Educational Framework and Workforce Development</w:t>
      </w:r>
    </w:p>
    <w:p>
      <w:pPr>
        <w:pStyle w:val="FirstParagraph"/>
      </w:pPr>
      <w:r>
        <w:t xml:space="preserve">To sustain this technological momentum, the educational landscape in</w:t>
      </w:r>
      <w:r>
        <w:t xml:space="preserve"> </w:t>
      </w:r>
      <w:r>
        <w:rPr>
          <w:bCs/>
          <w:b/>
        </w:rPr>
        <w:t xml:space="preserve">United Arab Emirates Abu Dhabi</w:t>
      </w:r>
      <w:r>
        <w:t xml:space="preserve"> </w:t>
      </w:r>
      <w:r>
        <w:t xml:space="preserve">has adapted to produce a workforce capable of meeting industry demands. Universities and technical institutes have introduced specialized curricula that emphasize hands-on experience with programmable logic controllers (PLCs), robotics programming, and embedded systems.</w:t>
      </w:r>
    </w:p>
    <w:p>
      <w:pPr>
        <w:pStyle w:val="BodyText"/>
      </w:pPr>
      <w:r>
        <w:t xml:space="preserve">The training of the</w:t>
      </w:r>
      <w:r>
        <w:t xml:space="preserve"> </w:t>
      </w:r>
      <w:r>
        <w:rPr>
          <w:bCs/>
          <w:b/>
        </w:rPr>
        <w:t xml:space="preserve">Mechatronics Engineer</w:t>
      </w:r>
      <w:r>
        <w:t xml:space="preserve"> </w:t>
      </w:r>
      <w:r>
        <w:t xml:space="preserve">in this region now includes soft skills such as project management and interdisciplinary communication. This is vital because mechatronic projects often involve cross-functional teams comprising electrical engineers, software developers, and mechanical designers. By fostering a culture of continuous learning and professional development, the UAE ensures that its engineering talent remains at the forefront of global technological advancements.</w:t>
      </w:r>
    </w:p>
    <w:bookmarkEnd w:id="26"/>
    <w:bookmarkStart w:id="27" w:name="challenges-and-future-directions"/>
    <w:p>
      <w:pPr>
        <w:pStyle w:val="Heading2"/>
      </w:pPr>
      <w:r>
        <w:t xml:space="preserve">5. Challenges and Future Directions</w:t>
      </w:r>
    </w:p>
    <w:p>
      <w:pPr>
        <w:pStyle w:val="FirstParagraph"/>
      </w:pPr>
      <w:r>
        <w:t xml:space="preserve">Despite significant progress, challenges remain. The rapid pace of technological change requires continuous upskilling to keep abreast of emerging technologies such as digital twins and quantum computing applications in engineering simulations. Additionally, there is a need for stronger collaboration between academic institutions and industry partners to ensure that research outputs are translated into practical industrial solutions.</w:t>
      </w:r>
    </w:p>
    <w:p>
      <w:pPr>
        <w:pStyle w:val="BodyText"/>
      </w:pPr>
      <w:r>
        <w:t xml:space="preserve">Looking forward, the role of the</w:t>
      </w:r>
      <w:r>
        <w:t xml:space="preserve"> </w:t>
      </w:r>
      <w:r>
        <w:rPr>
          <w:bCs/>
          <w:b/>
        </w:rPr>
        <w:t xml:space="preserve">Mechatronics Engineer</w:t>
      </w:r>
      <w:r>
        <w:t xml:space="preserve"> </w:t>
      </w:r>
      <w:r>
        <w:t xml:space="preserve">will expand further into areas such as autonomous vehicle systems and smart grid management. In</w:t>
      </w:r>
      <w:r>
        <w:t xml:space="preserve"> </w:t>
      </w:r>
      <w:r>
        <w:rPr>
          <w:bCs/>
          <w:b/>
        </w:rPr>
        <w:t xml:space="preserve">United Arab Emirates Abu Dhabi</w:t>
      </w:r>
      <w:r>
        <w:t xml:space="preserve">, these technologies are expected to play a major role in reducing carbon footprints and enhancing urban livability. The integration of AI-driven decision-making into mechatronic systems will allow for greater autonomy in industrial operations, requiring engineers to focus more on system architecture and ethical AI implementation than on routine programming tasks.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Mechatronics Engineer</w:t>
      </w:r>
      <w:r>
        <w:t xml:space="preserve"> </w:t>
      </w:r>
      <w:r>
        <w:t xml:space="preserve">is a linchpin in the industrial evolution of</w:t>
      </w:r>
      <w:r>
        <w:t xml:space="preserve"> </w:t>
      </w:r>
      <w:r>
        <w:rPr>
          <w:bCs/>
          <w:b/>
        </w:rPr>
        <w:t xml:space="preserve">United Arab Emirates Abu Dhabi</w:t>
      </w:r>
      <w:r>
        <w:t xml:space="preserve">. Their multidisciplinary expertise enables the emirate to navigate the complexities of Industry 4.0 while pursuing its strategic goals of economic diversification and sustainability. As technology continues to advance, the importance of this profession will only grow, necessitating ongoing investment in education, research, and infrastructure. By empowering mechatronics professionals with the right tools and frameworks,</w:t>
      </w:r>
      <w:r>
        <w:t xml:space="preserve"> </w:t>
      </w:r>
      <w:r>
        <w:rPr>
          <w:bCs/>
          <w:b/>
        </w:rPr>
        <w:t xml:space="preserve">United Arab Emirates Abu Dhabi</w:t>
      </w:r>
      <w:r>
        <w:t xml:space="preserve"> </w:t>
      </w:r>
      <w:r>
        <w:t xml:space="preserve">can solidify its position as a global leader in advanced engineering and innovation.</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Abu Dhabi Department of Economic Development. (2021). "Abu Dhabi Economic Vision 2030: Strategic Framework for Sustainable Growth."</w:t>
      </w:r>
    </w:p>
    <w:p>
      <w:pPr>
        <w:numPr>
          <w:ilvl w:val="0"/>
          <w:numId w:val="1001"/>
        </w:numPr>
        <w:pStyle w:val="Compact"/>
      </w:pPr>
      <w:r>
        <w:rPr>
          <w:bCs/>
          <w:b/>
        </w:rPr>
        <w:t xml:space="preserve">[2]</w:t>
      </w:r>
      <w:r>
        <w:t xml:space="preserve"> </w:t>
      </w:r>
      <w:r>
        <w:t xml:space="preserve">Al-Jassim, K., &amp; Hassan, M. (2023). "Integration of Mechatronics in UAE's Oil and Gas Sector: Challenges and Opportunities." *Journal of Middle East Industrial Engineering*, 15(2), 45-60.</w:t>
      </w:r>
    </w:p>
    <w:p>
      <w:pPr>
        <w:numPr>
          <w:ilvl w:val="0"/>
          <w:numId w:val="1001"/>
        </w:numPr>
        <w:pStyle w:val="Compact"/>
      </w:pPr>
      <w:r>
        <w:rPr>
          <w:bCs/>
          <w:b/>
        </w:rPr>
        <w:t xml:space="preserve">[3]</w:t>
      </w:r>
      <w:r>
        <w:t xml:space="preserve"> </w:t>
      </w:r>
      <w:r>
        <w:t xml:space="preserve">Al-Hamadi, A. (2022). "The Role of Automation in Sustainable Manufacturing: A Case Study from Masdar City." *International Journal of Sustainable Engineering*, 8(4), 112-125.</w:t>
      </w:r>
    </w:p>
    <w:p>
      <w:pPr>
        <w:numPr>
          <w:ilvl w:val="0"/>
          <w:numId w:val="1001"/>
        </w:numPr>
        <w:pStyle w:val="Compact"/>
      </w:pPr>
      <w:r>
        <w:rPr>
          <w:bCs/>
          <w:b/>
        </w:rPr>
        <w:t xml:space="preserve">[4]</w:t>
      </w:r>
      <w:r>
        <w:t xml:space="preserve"> </w:t>
      </w:r>
      <w:r>
        <w:t xml:space="preserve">Ministry of Education, United Arab Emirates. (2023). "Higher Education Strategy for Mechatronics and Robotics Programs."</w:t>
      </w:r>
    </w:p>
    <w:p>
      <w:pPr>
        <w:numPr>
          <w:ilvl w:val="0"/>
          <w:numId w:val="1001"/>
        </w:numPr>
        <w:pStyle w:val="Compact"/>
      </w:pPr>
      <w:r>
        <w:rPr>
          <w:bCs/>
          <w:b/>
        </w:rPr>
        <w:t xml:space="preserve">[5]</w:t>
      </w:r>
      <w:r>
        <w:t xml:space="preserve"> </w:t>
      </w:r>
      <w:r>
        <w:t xml:space="preserve">Smith, J., &amp; Lee, H. (2021). "Cyber-Physical Systems in Smart Cities: The Engineer's Perspective." *IEEE Transactions on Industrial Informatics*, 17(9), 6001-6010.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the United Arab Emirates Abu Dhabi</dc:title>
  <dc:creator/>
  <dc:language>en</dc:language>
  <cp:keywords/>
  <dcterms:created xsi:type="dcterms:W3CDTF">2026-07-29T16:54:08Z</dcterms:created>
  <dcterms:modified xsi:type="dcterms:W3CDTF">2026-07-29T16:54:08Z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