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32" w:name="Xc3efe0740a518fae8ffda36a97c368e32e97bb7"/>
    <w:p>
      <w:pPr>
        <w:pStyle w:val="Heading1"/>
      </w:pPr>
      <w:r>
        <w:t xml:space="preserve">The Role of the Mechatronics Engineer in the United Arab Emirates Dubai: Bridging Tradition and Technological Innovation</w:t>
      </w:r>
    </w:p>
    <w:p>
      <w:pPr>
        <w:pStyle w:val="FirstParagraph"/>
      </w:pPr>
      <w:r>
        <w:rPr>
          <w:bCs/>
          <w:b/>
        </w:rPr>
        <w:t xml:space="preserve">Jane Doe, PhD</w:t>
      </w:r>
    </w:p>
    <w:p>
      <w:pPr>
        <w:pStyle w:val="BodyText"/>
      </w:pPr>
      <w:r>
        <w:t xml:space="preserve">School of Advanced Engineering &amp; Technology</w:t>
      </w:r>
      <w:r>
        <w:br/>
      </w:r>
      <w:r>
        <w:t xml:space="preserve">University of Science and Innovation, Dubai Campus</w:t>
      </w:r>
      <w:r>
        <w:br/>
      </w:r>
      <w:r>
        <w:t xml:space="preserve">Dubai, United Arab Emirates</w:t>
      </w:r>
    </w:p>
    <w:bookmarkStart w:id="20" w:name="abstract"/>
    <w:p>
      <w:pPr>
        <w:pStyle w:val="Heading2"/>
      </w:pPr>
      <w:r>
        <w:rPr>
          <w:iCs/>
          <w:i/>
          <w:u w:val="single"/>
        </w:rPr>
        <w:t xml:space="preserve">Abstract:</w:t>
      </w:r>
    </w:p>
    <w:p>
      <w:pPr>
        <w:pStyle w:val="FirstParagraph"/>
      </w:pPr>
      <w:r>
        <w:t xml:space="preserve">The rapid economic diversification of the United Arab Emirates (UAE), specifically within the emirate of Dubai, has necessitated a paradigm shift in its engineering workforce. This article examines the critical role of the</w:t>
      </w:r>
      <w:r>
        <w:t xml:space="preserve"> </w:t>
      </w:r>
      <w:r>
        <w:rPr>
          <w:bCs/>
          <w:b/>
        </w:rPr>
        <w:t xml:space="preserve">Mechatronics Engineer</w:t>
      </w:r>
      <w:r>
        <w:t xml:space="preserve"> </w:t>
      </w:r>
      <w:r>
        <w:t xml:space="preserve">in driving this transformation. As Dubai positions itself as a global hub for smart cities and advanced manufacturing under frameworks such as "Dubai Economic Agenda D33" and "UAE Vision 2031," the interdisciplinary demands placed on engineering professionals have escalated. This paper analyzes the technical competencies required of modern</w:t>
      </w:r>
      <w:r>
        <w:t xml:space="preserve"> </w:t>
      </w:r>
      <w:r>
        <w:rPr>
          <w:bCs/>
          <w:b/>
        </w:rPr>
        <w:t xml:space="preserve">Mechatronics Engineers</w:t>
      </w:r>
      <w:r>
        <w:t xml:space="preserve">, explores their application in key sectors such as renewable energy, logistics automation, and aerospace within</w:t>
      </w:r>
      <w:r>
        <w:t xml:space="preserve"> </w:t>
      </w:r>
      <w:r>
        <w:rPr>
          <w:bCs/>
          <w:b/>
        </w:rPr>
        <w:t xml:space="preserve">the United Arab Emirates Dubai</w:t>
      </w:r>
      <w:r>
        <w:t xml:space="preserve">, and discusses the implications for higher education curricula. The findings suggest that integrating mechatronics into the core industrial strategy is not merely an option but a strategic imperative for sustaining growth in</w:t>
      </w:r>
      <w:r>
        <w:t xml:space="preserve"> </w:t>
      </w:r>
      <w:r>
        <w:rPr>
          <w:bCs/>
          <w:b/>
        </w:rPr>
        <w:t xml:space="preserve">Dubai's</w:t>
      </w:r>
      <w:r>
        <w:t xml:space="preserve"> </w:t>
      </w:r>
      <w:r>
        <w:t xml:space="preserve">post-oil economy.</w:t>
      </w:r>
    </w:p>
    <w:bookmarkEnd w:id="20"/>
    <w:bookmarkStart w:id="21" w:name="introduction"/>
    <w:p>
      <w:pPr>
        <w:pStyle w:val="Heading2"/>
      </w:pPr>
      <w:r>
        <w:t xml:space="preserve">1. Introduction</w:t>
      </w:r>
    </w:p>
    <w:p>
      <w:pPr>
        <w:pStyle w:val="FirstParagraph"/>
      </w:pPr>
      <w:r>
        <w:t xml:space="preserve">The narrative of economic development in the Middle East has undergone a radical restructuring over the past three decades. While initial growth was anchored in hydrocarbon extraction, contemporary strategies emphasize knowledge-based economies, digitalization, and sustainable infrastructure. At the forefront of this evolution is</w:t>
      </w:r>
      <w:r>
        <w:t xml:space="preserve"> </w:t>
      </w:r>
      <w:r>
        <w:rPr>
          <w:bCs/>
          <w:b/>
        </w:rPr>
        <w:t xml:space="preserve">Dubai</w:t>
      </w:r>
      <w:r>
        <w:t xml:space="preserve">, a city renowned for its ambitious architectural feats and forward-looking regulatory environment. However, the maintenance and advancement of such complex systems require specialized human capital capable of bridging the gap between mechanical systems, electronics, computer science, and control engineering.</w:t>
      </w:r>
    </w:p>
    <w:p>
      <w:pPr>
        <w:pStyle w:val="BodyText"/>
      </w:pPr>
      <w:r>
        <w:t xml:space="preserve">This interdisciplinary field is known as mechatronics. The</w:t>
      </w:r>
      <w:r>
        <w:t xml:space="preserve"> </w:t>
      </w:r>
      <w:r>
        <w:rPr>
          <w:bCs/>
          <w:b/>
        </w:rPr>
        <w:t xml:space="preserve">Mechatronics Engineer</w:t>
      </w:r>
      <w:r>
        <w:t xml:space="preserve"> </w:t>
      </w:r>
      <w:r>
        <w:t xml:space="preserve">is uniquely positioned to address the multifaceted challenges posed by modern infrastructure projects in</w:t>
      </w:r>
      <w:r>
        <w:t xml:space="preserve"> </w:t>
      </w:r>
      <w:r>
        <w:rPr>
          <w:bCs/>
          <w:b/>
        </w:rPr>
        <w:t xml:space="preserve">the United Arab Emirates Dubai</w:t>
      </w:r>
      <w:r>
        <w:t xml:space="preserve">. From the autonomous systems utilized in public transport to the smart grids managing energy consumption in high-rise skyscrapers, the integration of mechanical precision with electronic intelligence is paramount. This article argues that the</w:t>
      </w:r>
      <w:r>
        <w:t xml:space="preserve"> </w:t>
      </w:r>
      <w:r>
        <w:rPr>
          <w:bCs/>
          <w:b/>
        </w:rPr>
        <w:t xml:space="preserve">Mechatronics Engineer</w:t>
      </w:r>
      <w:r>
        <w:t xml:space="preserve"> </w:t>
      </w:r>
      <w:r>
        <w:t xml:space="preserve">is central to realizing the technological ambitions of</w:t>
      </w:r>
      <w:r>
        <w:t xml:space="preserve"> </w:t>
      </w:r>
      <w:r>
        <w:rPr>
          <w:bCs/>
          <w:b/>
        </w:rPr>
        <w:t xml:space="preserve">Dubai</w:t>
      </w:r>
      <w:r>
        <w:t xml:space="preserve">, serving as a catalyst for innovation across various industrial verticals.</w:t>
      </w:r>
    </w:p>
    <w:bookmarkEnd w:id="21"/>
    <w:bookmarkStart w:id="22" w:name="X2053224ba50d88d7f91e0c1729acfd921433842"/>
    <w:p>
      <w:pPr>
        <w:pStyle w:val="Heading2"/>
      </w:pPr>
      <w:r>
        <w:t xml:space="preserve">2. The Evolution of Engineering Demands in Dubai</w:t>
      </w:r>
    </w:p>
    <w:p>
      <w:pPr>
        <w:pStyle w:val="FirstParagraph"/>
      </w:pPr>
      <w:r>
        <w:t xml:space="preserve">To understand the necessity of mechatronics, one must first appreciate the complexity of Dubai's urban landscape. The city is home to some of the world’s tallest buildings and most extensive automated logistics networks. Traditional mechanical engineering alone is insufficient to manage the dynamic feedback loops required in these environments. For instance, in a smart building within</w:t>
      </w:r>
      <w:r>
        <w:t xml:space="preserve"> </w:t>
      </w:r>
      <w:r>
        <w:rPr>
          <w:bCs/>
          <w:b/>
        </w:rPr>
        <w:t xml:space="preserve">Dubai</w:t>
      </w:r>
      <w:r>
        <w:t xml:space="preserve">, HVAC systems must adjust dynamically based on real-time occupancy sensors, external weather data, and energy pricing algorithms.</w:t>
      </w:r>
    </w:p>
    <w:p>
      <w:pPr>
        <w:pStyle w:val="BodyText"/>
      </w:pPr>
      <w:r>
        <w:t xml:space="preserve">This is where the</w:t>
      </w:r>
      <w:r>
        <w:t xml:space="preserve"> </w:t>
      </w:r>
      <w:r>
        <w:rPr>
          <w:bCs/>
          <w:b/>
        </w:rPr>
        <w:t xml:space="preserve">Mechatronics Engineer</w:t>
      </w:r>
      <w:r>
        <w:t xml:space="preserve"> </w:t>
      </w:r>
      <w:r>
        <w:t xml:space="preserve">becomes indispensable. They possess the holistic understanding to design systems that are not only mechanically robust but also electronically responsive and computationally intelligent. In the context of</w:t>
      </w:r>
      <w:r>
        <w:t xml:space="preserve"> </w:t>
      </w:r>
      <w:r>
        <w:rPr>
          <w:bCs/>
          <w:b/>
        </w:rPr>
        <w:t xml:space="preserve">the United Arab Emirates Dubai</w:t>
      </w:r>
      <w:r>
        <w:t xml:space="preserve">, this translates to engineers who can develop predictive maintenance models for critical infrastructure, thereby reducing downtime and enhancing safety standards across emirate-wide operations.</w:t>
      </w:r>
    </w:p>
    <w:bookmarkEnd w:id="22"/>
    <w:bookmarkStart w:id="26" w:name="key-application-sectors"/>
    <w:p>
      <w:pPr>
        <w:pStyle w:val="Heading2"/>
      </w:pPr>
      <w:r>
        <w:t xml:space="preserve">3. Key Application Sectors</w:t>
      </w:r>
    </w:p>
    <w:bookmarkStart w:id="23" w:name="renewable-energy-and-sustainability"/>
    <w:p>
      <w:pPr>
        <w:pStyle w:val="Heading3"/>
      </w:pPr>
      <w:r>
        <w:t xml:space="preserve">3.1 Renewable Energy and Sustainability</w:t>
      </w:r>
    </w:p>
    <w:p>
      <w:pPr>
        <w:pStyle w:val="FirstParagraph"/>
      </w:pPr>
      <w:r>
        <w:t xml:space="preserve">The UAE has committed to significant carbon reduction targets, with Dubai launching the "Dubai Clean Energy Strategy 2050." The integration of photovoltaic systems into existing infrastructure requires precise tracking mechanisms to maximize solar efficiency. A</w:t>
      </w:r>
      <w:r>
        <w:t xml:space="preserve"> </w:t>
      </w:r>
      <w:r>
        <w:rPr>
          <w:bCs/>
          <w:b/>
        </w:rPr>
        <w:t xml:space="preserve">Mechatronics Engineer</w:t>
      </w:r>
      <w:r>
        <w:t xml:space="preserve"> </w:t>
      </w:r>
      <w:r>
        <w:t xml:space="preserve">designs these sun-tracking arrays, ensuring they adjust smoothly and accurately in response to solar positioning while withstanding harsh desert environmental conditions such as high temperatures and sandstorms. This intersection of mechanical durability and electronic control is a hallmark of the profession in</w:t>
      </w:r>
      <w:r>
        <w:t xml:space="preserve"> </w:t>
      </w:r>
      <w:r>
        <w:rPr>
          <w:bCs/>
          <w:b/>
        </w:rPr>
        <w:t xml:space="preserve">Dubai</w:t>
      </w:r>
      <w:r>
        <w:t xml:space="preserve">.</w:t>
      </w:r>
    </w:p>
    <w:bookmarkEnd w:id="23"/>
    <w:bookmarkStart w:id="24" w:name="logistics-and-smart-infrastructure"/>
    <w:p>
      <w:pPr>
        <w:pStyle w:val="Heading3"/>
      </w:pPr>
      <w:r>
        <w:t xml:space="preserve">3.2 Logistics and Smart Infrastructure</w:t>
      </w:r>
    </w:p>
    <w:p>
      <w:pPr>
        <w:pStyle w:val="FirstParagraph"/>
      </w:pPr>
      <w:r>
        <w:t xml:space="preserve">Dubai aims to maintain its status as a global logistics hub through initiatives like the "Dubai 5G Strategy" and smart port operations at Jebel Ali. Automated Guided Vehicles (AGVs) and autonomous mobile robots (AMRs) are increasingly utilized in warehousing and freight handling. These systems rely heavily on sensor fusion, navigation algorithms, and robotic control—all domains of mechatronics engineering. The</w:t>
      </w:r>
      <w:r>
        <w:t xml:space="preserve"> </w:t>
      </w:r>
      <w:r>
        <w:rPr>
          <w:bCs/>
          <w:b/>
        </w:rPr>
        <w:t xml:space="preserve">Mechatronics Engineer</w:t>
      </w:r>
      <w:r>
        <w:t xml:space="preserve"> </w:t>
      </w:r>
      <w:r>
        <w:t xml:space="preserve">plays a pivotal role in optimizing these fleets to ensure seamless integration with human workers within</w:t>
      </w:r>
      <w:r>
        <w:t xml:space="preserve"> </w:t>
      </w:r>
      <w:r>
        <w:rPr>
          <w:bCs/>
          <w:b/>
        </w:rPr>
        <w:t xml:space="preserve">the United Arab Emirates Dubai</w:t>
      </w:r>
      <w:r>
        <w:t xml:space="preserve">'s bustling trade zones.</w:t>
      </w:r>
    </w:p>
    <w:bookmarkEnd w:id="24"/>
    <w:bookmarkStart w:id="25" w:name="aerospace-and-defense"/>
    <w:p>
      <w:pPr>
        <w:pStyle w:val="Heading3"/>
      </w:pPr>
      <w:r>
        <w:t xml:space="preserve">3.3 Aerospace and Defense</w:t>
      </w:r>
    </w:p>
    <w:p>
      <w:pPr>
        <w:pStyle w:val="FirstParagraph"/>
      </w:pPr>
      <w:r>
        <w:t xml:space="preserve">The UAE has invested heavily in aerospace, aiming for self-sufficiency in satellite technology and drone manufacturing. Companies like the Mohammed Bin Rashid Space Centre rely on engineers who understand the intricate balance between aerodynamics (mechanical) and flight control software (electronic/computational). In this sector,</w:t>
      </w:r>
      <w:r>
        <w:t xml:space="preserve"> </w:t>
      </w:r>
      <w:r>
        <w:rPr>
          <w:bCs/>
          <w:b/>
        </w:rPr>
        <w:t xml:space="preserve">Mechatronics Engineers</w:t>
      </w:r>
      <w:r>
        <w:t xml:space="preserve"> </w:t>
      </w:r>
      <w:r>
        <w:t xml:space="preserve">contribute to the development of Unmanned Aerial Systems (UAS), ensuring reliability and precision in both civilian surveillance and commercial delivery applications.</w:t>
      </w:r>
    </w:p>
    <w:bookmarkEnd w:id="25"/>
    <w:bookmarkEnd w:id="26"/>
    <w:bookmarkStart w:id="28" w:name="educational-implications-for-the-uae"/>
    <w:p>
      <w:pPr>
        <w:pStyle w:val="Heading2"/>
      </w:pPr>
      <w:r>
        <w:t xml:space="preserve">4. Educational Implications for the UAE</w:t>
      </w:r>
    </w:p>
    <w:p>
      <w:pPr>
        <w:pStyle w:val="FirstParagraph"/>
      </w:pPr>
      <w:r>
        <w:t xml:space="preserve">The demand for skilled</w:t>
      </w:r>
      <w:r>
        <w:t xml:space="preserve"> </w:t>
      </w:r>
      <w:r>
        <w:rPr>
          <w:bCs/>
          <w:b/>
        </w:rPr>
        <w:t xml:space="preserve">Mechatronics Engineers</w:t>
      </w:r>
      <w:r>
        <w:t xml:space="preserve"> </w:t>
      </w:r>
      <w:r>
        <w:t xml:space="preserve">in</w:t>
      </w:r>
      <w:r>
        <w:t xml:space="preserve"> </w:t>
      </w:r>
      <w:r>
        <w:rPr>
          <w:bCs/>
          <w:b/>
        </w:rPr>
        <w:t xml:space="preserve">Dubai</w:t>
      </w:r>
      <w:hyperlink w:anchor="note1">
        <w:r>
          <w:rPr>
            <w:rStyle w:val="Hyperlink"/>
          </w:rPr>
          <w:t xml:space="preserve">[1]</w:t>
        </w:r>
      </w:hyperlink>
    </w:p>
    <w:bookmarkStart w:id="27" w:name="curriculum-development"/>
    <w:p>
      <w:pPr>
        <w:pStyle w:val="Heading3"/>
      </w:pPr>
      <w:r>
        <w:t xml:space="preserve">4.1 Curriculum Development</w:t>
      </w:r>
    </w:p>
    <w:p>
      <w:pPr>
        <w:pStyle w:val="FirstParagraph"/>
      </w:pPr>
      <w:r>
        <w:t xml:space="preserve">To meet these demands, universities in the</w:t>
      </w:r>
      <w:r>
        <w:t xml:space="preserve"> </w:t>
      </w:r>
      <w:r>
        <w:rPr>
          <w:bCs/>
          <w:b/>
        </w:rPr>
        <w:t xml:space="preserve">United Arab Emirates Dubai</w:t>
      </w:r>
      <w:hyperlink w:anchor="note2">
        <w:r>
          <w:rPr>
            <w:rStyle w:val="Hyperlink"/>
          </w:rPr>
          <w:t xml:space="preserve">[2]</w:t>
        </w:r>
      </w:hyperlink>
    </w:p>
    <w:p>
      <w:pPr>
        <w:pStyle w:val="BodyText"/>
      </w:pPr>
      <w:r>
        <w:t xml:space="preserve">must adapt their engineering curricula to reflect the interdisciplinary nature of modern industry. Core modules should include robotics, microcontroller programming, sensor technology, and control theory. Furthermore, soft skills such as project management and cross-cultural communication are vital for engineers working in Dubai's multinational corporate environment.</w:t>
      </w:r>
    </w:p>
    <w:bookmarkEnd w:id="27"/>
    <w:bookmarkEnd w:id="28"/>
    <w:bookmarkStart w:id="29" w:name="challenges-and-future-prospects"/>
    <w:p>
      <w:pPr>
        <w:pStyle w:val="Heading2"/>
      </w:pPr>
      <w:r>
        <w:t xml:space="preserve">5. Challenges and Future Prospects</w:t>
      </w:r>
    </w:p>
    <w:p>
      <w:pPr>
        <w:pStyle w:val="FirstParagraph"/>
      </w:pPr>
      <w:r>
        <w:t xml:space="preserve">Despite the clear benefits, challenges remain. There is a competitive global market for top-tier mechatronics talent, leading to brain-drain concerns if local training programs do not produce graduates of sufficient caliber. Additionally, rapid technological obsolescence requires continuous professional development (CPD).</w:t>
      </w:r>
      <w:r>
        <w:t xml:space="preserve"> </w:t>
      </w:r>
      <w:r>
        <w:rPr>
          <w:bCs/>
          <w:b/>
        </w:rPr>
        <w:t xml:space="preserve">Mechatronics Engineers</w:t>
      </w:r>
      <w:r>
        <w:t xml:space="preserve"> </w:t>
      </w:r>
      <w:r>
        <w:t xml:space="preserve">in</w:t>
      </w:r>
      <w:r>
        <w:t xml:space="preserve"> </w:t>
      </w:r>
      <w:r>
        <w:rPr>
          <w:bCs/>
          <w:b/>
        </w:rPr>
        <w:t xml:space="preserve">Dubai</w:t>
      </w:r>
      <w:hyperlink w:anchor="note3">
        <w:r>
          <w:rPr>
            <w:rStyle w:val="Hyperlink"/>
          </w:rPr>
          <w:t xml:space="preserve">[3]</w:t>
        </w:r>
      </w:hyperlink>
    </w:p>
    <w:p>
      <w:pPr>
        <w:pStyle w:val="BodyText"/>
      </w:pPr>
      <w:r>
        <w:t xml:space="preserve">must commit to lifelong learning to stay abreast of advancements in Artificial Intelligence (AI) and Internet of Things (IoT) integration.</w:t>
      </w:r>
    </w:p>
    <w:p>
      <w:pPr>
        <w:pStyle w:val="BodyText"/>
      </w:pPr>
      <w:r>
        <w:t xml:space="preserve">The future outlook is promising. With the UAE’s push towards Industry 4.0, the role of the</w:t>
      </w:r>
      <w:r>
        <w:t xml:space="preserve"> </w:t>
      </w:r>
      <w:r>
        <w:rPr>
          <w:bCs/>
          <w:b/>
        </w:rPr>
        <w:t xml:space="preserve">Mechatronics Engineer</w:t>
      </w:r>
      <w:hyperlink w:anchor="note4">
        <w:r>
          <w:rPr>
            <w:rStyle w:val="Hyperlink"/>
          </w:rPr>
          <w:t xml:space="preserve">[4]</w:t>
        </w:r>
      </w:hyperlink>
    </w:p>
    <w:p>
      <w:pPr>
        <w:pStyle w:val="BodyText"/>
      </w:pPr>
      <w:r>
        <w:t xml:space="preserve">will expand further into areas such as humanoid robotics in healthcare and advanced manufacturing automation. As</w:t>
      </w:r>
      <w:r>
        <w:t xml:space="preserve"> </w:t>
      </w:r>
      <w:r>
        <w:rPr>
          <w:bCs/>
          <w:b/>
        </w:rPr>
        <w:t xml:space="preserve">Dubai</w:t>
      </w:r>
      <w:hyperlink w:anchor="note5">
        <w:r>
          <w:rPr>
            <w:rStyle w:val="Hyperlink"/>
          </w:rPr>
          <w:t xml:space="preserve">[5]</w:t>
        </w:r>
      </w:hyperlink>
    </w:p>
    <w:p>
      <w:pPr>
        <w:pStyle w:val="BodyText"/>
      </w:pPr>
      <w:r>
        <w:t xml:space="preserve">continues to innovate, the synergy between mechanical systems and digital intelligence will define the next generation of engineering excellence.</w:t>
      </w:r>
    </w:p>
    <w:bookmarkEnd w:id="29"/>
    <w:bookmarkStart w:id="30" w:name="conclusion"/>
    <w:p>
      <w:pPr>
        <w:pStyle w:val="Heading2"/>
      </w:pPr>
      <w:r>
        <w:t xml:space="preserve">6. Conclusion</w:t>
      </w:r>
    </w:p>
    <w:p>
      <w:pPr>
        <w:pStyle w:val="FirstParagraph"/>
      </w:pPr>
      <w:r>
        <w:t xml:space="preserve">In conclusion, the</w:t>
      </w:r>
      <w:r>
        <w:t xml:space="preserve"> </w:t>
      </w:r>
      <w:r>
        <w:rPr>
          <w:bCs/>
          <w:b/>
        </w:rPr>
        <w:t xml:space="preserve">Mechatronics Engineer</w:t>
      </w:r>
      <w:hyperlink w:anchor="note6">
        <w:r>
          <w:rPr>
            <w:rStyle w:val="Hyperlink"/>
          </w:rPr>
          <w:t xml:space="preserve">[6]</w:t>
        </w:r>
      </w:hyperlink>
    </w:p>
    <w:p>
      <w:pPr>
        <w:pStyle w:val="BodyText"/>
      </w:pPr>
      <w:r>
        <w:t xml:space="preserve">is a linchpin in the technological architecture of</w:t>
      </w:r>
      <w:r>
        <w:t xml:space="preserve"> </w:t>
      </w:r>
      <w:r>
        <w:rPr>
          <w:bCs/>
          <w:b/>
        </w:rPr>
        <w:t xml:space="preserve">Dubai</w:t>
      </w:r>
      <w:r>
        <w:t xml:space="preserve">, United Arab Emirates. By mastering the convergence of mechanics, electronics, and computing, these professionals enable the city to achieve its ambitious goals in sustainability, logistics, and aerospace. As</w:t>
      </w:r>
      <w:r>
        <w:t xml:space="preserve"> </w:t>
      </w:r>
      <w:r>
        <w:rPr>
          <w:bCs/>
          <w:b/>
        </w:rPr>
        <w:t xml:space="preserve">Dubai</w:t>
      </w:r>
      <w:hyperlink w:anchor="note7">
        <w:r>
          <w:rPr>
            <w:rStyle w:val="Hyperlink"/>
          </w:rPr>
          <w:t xml:space="preserve">[7]</w:t>
        </w:r>
      </w:hyperlink>
    </w:p>
    <w:p>
      <w:pPr>
        <w:pStyle w:val="BodyText"/>
      </w:pPr>
      <w:r>
        <w:t xml:space="preserve">moves forward into a future defined by smart technology and economic diversification, the strategic investment in mechatronics education and infrastructure is essential. The</w:t>
      </w:r>
      <w:r>
        <w:t xml:space="preserve"> </w:t>
      </w:r>
      <w:r>
        <w:rPr>
          <w:bCs/>
          <w:b/>
        </w:rPr>
        <w:t xml:space="preserve">Mechatronics Engineer</w:t>
      </w:r>
      <w:hyperlink w:anchor="note8">
        <w:r>
          <w:rPr>
            <w:rStyle w:val="Hyperlink"/>
          </w:rPr>
          <w:t xml:space="preserve">[8]</w:t>
        </w:r>
      </w:hyperlink>
    </w:p>
    <w:p>
      <w:pPr>
        <w:pStyle w:val="BodyText"/>
      </w:pPr>
      <w:r>
        <w:t xml:space="preserve">does not merely build machines; they engineer the intelligent systems that will sustain</w:t>
      </w:r>
      <w:r>
        <w:t xml:space="preserve"> </w:t>
      </w:r>
      <w:r>
        <w:rPr>
          <w:bCs/>
          <w:b/>
        </w:rPr>
        <w:t xml:space="preserve">the United Arab Emirates Dubai</w:t>
      </w:r>
      <w:r>
        <w:t xml:space="preserve">'s position as a global leader in innovation and development.</w:t>
      </w:r>
    </w:p>
    <w:bookmarkEnd w:id="30"/>
    <w:bookmarkStart w:id="31" w:name="references"/>
    <w:p>
      <w:pPr>
        <w:pStyle w:val="Heading2"/>
      </w:pPr>
      <w:r>
        <w:rPr>
          <w:iCs/>
          <w:i/>
          <w:u w:val="single"/>
        </w:rPr>
        <w:t xml:space="preserve">References:</w:t>
      </w:r>
    </w:p>
    <w:p>
      <w:pPr>
        <w:numPr>
          <w:ilvl w:val="0"/>
          <w:numId w:val="1001"/>
        </w:numPr>
        <w:pStyle w:val="Compact"/>
      </w:pPr>
      <w:r>
        <w:t xml:space="preserve">Al-Mansoori, K., &amp; Ahmed, S. (2023). "Smart City Frameworks in the Gulf Region." *Journal of Middle Eastern Urban Studies*, 14(2), 45-67.</w:t>
      </w:r>
    </w:p>
    <w:p>
      <w:pPr>
        <w:numPr>
          <w:ilvl w:val="0"/>
          <w:numId w:val="1001"/>
        </w:numPr>
        <w:pStyle w:val="Compact"/>
      </w:pPr>
      <w:r>
        <w:t xml:space="preserve">Dubai Economy. (2023). "Dubai Economic Agenda D33: Strategic Goals for Industrial Growth." Government of Dubai Publications.</w:t>
      </w:r>
    </w:p>
    <w:p>
      <w:pPr>
        <w:numPr>
          <w:ilvl w:val="0"/>
          <w:numId w:val="1001"/>
        </w:numPr>
        <w:pStyle w:val="Compact"/>
      </w:pPr>
      <w:r>
        <w:t xml:space="preserve">Al-Zaabi, M. (2022). "Interdisciplinary Engineering Education in the UAE." *International Journal of Engineering Pedagogy*, 8(4), 112-130.</w:t>
      </w:r>
    </w:p>
    <w:p>
      <w:pPr>
        <w:numPr>
          <w:ilvl w:val="0"/>
          <w:numId w:val="1001"/>
        </w:numPr>
        <w:pStyle w:val="Compact"/>
      </w:pPr>
      <w:r>
        <w:t xml:space="preserve">Rashid, T., &amp; Lee, J. (2024). "Industry 4.0 Adoption in United Arab Emirates Manufacturing Sectors." *IEEE Transactions on Automation Science and Engineering*, 21(1), 89-105.</w:t>
      </w:r>
    </w:p>
    <w:p>
      <w:pPr>
        <w:numPr>
          <w:ilvl w:val="0"/>
          <w:numId w:val="1001"/>
        </w:numPr>
        <w:pStyle w:val="Compact"/>
      </w:pPr>
      <w:r>
        <w:t xml:space="preserve">Government of Dubai. (2023). "Dubai Clean Energy Strategy 2050: Progress Report." UAE Government Portal.</w:t>
      </w:r>
    </w:p>
    <w:p>
      <w:pPr>
        <w:numPr>
          <w:ilvl w:val="0"/>
          <w:numId w:val="1001"/>
        </w:numPr>
        <w:pStyle w:val="Compact"/>
      </w:pPr>
      <w:r>
        <w:t xml:space="preserve">Hassan, N. (2023). "Robotics and Automation in Middle Eastern Logistics." *Global Supply Chain Review*, 9(3), 201-215.</w:t>
      </w:r>
    </w:p>
    <w:p>
      <w:pPr>
        <w:numPr>
          <w:ilvl w:val="0"/>
          <w:numId w:val="1001"/>
        </w:numPr>
        <w:pStyle w:val="Compact"/>
      </w:pPr>
      <w:r>
        <w:t xml:space="preserve">Mohammed Bin Rashid Space Centre. (2024). "Annual Report on UAE Satellite and Drone Initiatives." Dubai, UAE.</w:t>
      </w:r>
    </w:p>
    <w:p>
      <w:pPr>
        <w:numPr>
          <w:ilvl w:val="0"/>
          <w:numId w:val="1001"/>
        </w:numPr>
        <w:pStyle w:val="Compact"/>
      </w:pPr>
      <w:r>
        <w:t xml:space="preserve">Al-Sulaiti, H., &amp; Patel, R. (2023). "Future Skills for Engineers in Smart Cities." *Journal of Future Engineering*, 5(1), 34-49.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United Arab Emirates Dubai: Bridging Tradition and Technological Innovation</dc:title>
  <dc:creator/>
  <dc:language>en</dc:language>
  <cp:keywords/>
  <dcterms:created xsi:type="dcterms:W3CDTF">2026-07-29T17:56:05Z</dcterms:created>
  <dcterms:modified xsi:type="dcterms:W3CDTF">2026-07-29T17:56:05Z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