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Industrial</w:t>
      </w:r>
      <w:r>
        <w:t xml:space="preserve"> </w:t>
      </w:r>
      <w:r>
        <w:t xml:space="preserve">Landscape</w:t>
      </w:r>
    </w:p>
    <w:bookmarkStart w:id="28" w:name="Xeb517ced8270b4dfe7c48766f154af5a52f79cc"/>
    <w:p>
      <w:pPr>
        <w:pStyle w:val="Heading1"/>
      </w:pPr>
      <w:r>
        <w:t xml:space="preserve">The Role of the Mechatronics Engineer in Advancing Industrial Innovation within United Kingdom Birmingham</w:t>
      </w:r>
    </w:p>
    <w:p>
      <w:pPr>
        <w:pStyle w:val="FirstParagraph"/>
      </w:pPr>
      <w:r>
        <w:rPr>
          <w:bCs/>
          <w:b/>
        </w:rPr>
        <w:t xml:space="preserve">Author:</w:t>
      </w:r>
      <w:r>
        <w:t xml:space="preserve"> </w:t>
      </w:r>
      <w:r>
        <w:t xml:space="preserve">Department of Advanced Engineering Systems, Academic Research Institute</w:t>
      </w:r>
      <w:r>
        <w:br/>
      </w:r>
      <w:r>
        <w:rPr>
          <w:iCs/>
          <w:i/>
        </w:rPr>
        <w:t xml:space="preserve">This article explores the critical contributions of Mechatronics Engineers in the dynamic industrial sector of United Kingdom Birmingham.</w:t>
      </w:r>
    </w:p>
    <w:bookmarkStart w:id="20" w:name="abstract"/>
    <w:p>
      <w:pPr>
        <w:pStyle w:val="Heading2"/>
      </w:pPr>
      <w:r>
        <w:t xml:space="preserve">Abstract</w:t>
      </w:r>
    </w:p>
    <w:p>
      <w:pPr>
        <w:pStyle w:val="FirstParagraph"/>
      </w:pPr>
      <w:r>
        <w:t xml:space="preserve">The landscape of modern engineering is increasingly defined by the convergence of mechanical, electronic, computer, and control engineering disciplines. This academic journal article examines the pivotal role of the Mechatronics Engineer within the specific economic and industrial context of United Kingdom Birmingham. As Birmingham transitions from its historical roots in heavy manufacturing to a hub for advanced technologies, robotics, and sustainable infrastructure, the demand for skilled Mechatronics Engineers has never been higher. This paper analyzes current trends, educational requirements, and practical applications of mechatronic systems in the region, highlighting how these professionals drive efficiency and innovation.</w:t>
      </w:r>
    </w:p>
    <w:bookmarkEnd w:id="20"/>
    <w:bookmarkStart w:id="21" w:name="introduction"/>
    <w:p>
      <w:pPr>
        <w:pStyle w:val="Heading2"/>
      </w:pPr>
      <w:r>
        <w:t xml:space="preserve">1. Introduction</w:t>
      </w:r>
    </w:p>
    <w:p>
      <w:pPr>
        <w:pStyle w:val="FirstParagraph"/>
      </w:pPr>
      <w:r>
        <w:t xml:space="preserve">The term "Mechatronics" was coined in Japan in 1969 to describe the synergistic blend of mechanics, electronics, control theory, and computer engineering. Today, it represents one of the most dynamic fields in modern engineering practice. In the United Kingdom Birmingham region, a city historically known as the "Workshop of the World," this interdisciplinary approach is revitalizing local industries. The integration of smart technologies into traditional manufacturing processes requires a specialized professional: the Mechatronics Engineer.</w:t>
      </w:r>
    </w:p>
    <w:p>
      <w:pPr>
        <w:pStyle w:val="BodyText"/>
      </w:pPr>
      <w:r>
        <w:t xml:space="preserve">Birmingham has undergone significant regeneration over the past two decades. From its mid-20th-century challenges with deindustrialization, it has emerged as one of the United Kingdom's leading economic engines outside of London. This transformation is largely driven by high-tech sectors such as aerospace, automotive engineering, healthcare technology, and digital services. Within this ecosystem, the Mechatronics Engineer serves as a crucial bridge between physical hardware and intelligent software systems.</w:t>
      </w:r>
    </w:p>
    <w:bookmarkEnd w:id="21"/>
    <w:bookmarkStart w:id="22" w:name="X7de11fe526d5b23acc5ed13e9c5e97c0038ede4"/>
    <w:p>
      <w:pPr>
        <w:pStyle w:val="Heading2"/>
      </w:pPr>
      <w:r>
        <w:t xml:space="preserve">2. The Evolution of Engineering in United Kingdom Birmingham</w:t>
      </w:r>
    </w:p>
    <w:p>
      <w:pPr>
        <w:pStyle w:val="FirstParagraph"/>
      </w:pPr>
      <w:r>
        <w:t xml:space="preserve">To understand the current demand for Mechatronics Engineers in United Kingdom Birmingham, one must appreciate the city's historical trajectory. Historically, Birmingham’s economy was heavily reliant on metalworking, jewelry making, and automotive production giants such as Jaguar Land Rover. As global markets shifted towards automation and Industry 4.0 principles, local industries faced the imperative to modernize.</w:t>
      </w:r>
    </w:p>
    <w:p>
      <w:pPr>
        <w:pStyle w:val="BodyText"/>
      </w:pPr>
      <w:r>
        <w:t xml:space="preserve">The advent of Industry 4.0—the fourth industrial revolution—has characterized manufacturing by cyber-physical systems, the Internet of Things (IoT), cloud computing, and cognitive computing. In this new era, traditional mechanical engineers or pure software developers often lack the holistic understanding required to design integrated systems. This gap is filled by Mechatronics Engineers who possess a multidisciplinary skill set capable of addressing complex engineering challenges that span multiple domains.</w:t>
      </w:r>
    </w:p>
    <w:bookmarkEnd w:id="22"/>
    <w:bookmarkStart w:id="23" w:name="Xd2185ad9fb5ccb2de15075ad236d2e37d515573"/>
    <w:p>
      <w:pPr>
        <w:pStyle w:val="Heading2"/>
      </w:pPr>
      <w:r>
        <w:t xml:space="preserve">3. Core Competencies of the Mechatronics Engineer</w:t>
      </w:r>
    </w:p>
    <w:p>
      <w:pPr>
        <w:pStyle w:val="FirstParagraph"/>
      </w:pPr>
      <w:r>
        <w:t xml:space="preserve">A Mechatronics Engineer in United Kingdom Birmingham must demonstrate proficiency across several key areas. First, mechanical design remains fundamental; engineers must understand materials science, thermodynamics, and kinematics to create robust physical components. Second, electronic engineering skills are essential for designing circuit boards, sensors, and actuators that interface with the mechanical parts.</w:t>
      </w:r>
    </w:p>
    <w:p>
      <w:pPr>
        <w:pStyle w:val="BodyText"/>
      </w:pPr>
      <w:r>
        <w:t xml:space="preserve">Thirdly and perhaps most critically in the modern context is control systems engineering. Mechatronics Engineers must program microcontrollers and PLCs (Programmable Logic Controllers) to ensure that machines operate with precision and autonomy. Finally, software engineering skills, including coding in languages such as C++, Python, or MATLAB/Simulink, are indispensable for developing the algorithms that drive intelligent behavior in machinery.</w:t>
      </w:r>
    </w:p>
    <w:p>
      <w:pPr>
        <w:pStyle w:val="BodyText"/>
      </w:pPr>
      <w:r>
        <w:t xml:space="preserve">In Birmingham’s specific context, these competencies are applied to a variety of sectors. For instance, in the automotive sector located on the city's outskirts and surrounding Midlands region, Mechatronics Engineers work on electric vehicle battery management systems and autonomous driving sensors. In the healthcare sector at Birmingham’s renowned medical research parks, they develop robotic surgical assistants and diagnostic imaging equipment.</w:t>
      </w:r>
    </w:p>
    <w:bookmarkEnd w:id="23"/>
    <w:bookmarkStart w:id="24" w:name="impact-on-local-economy-and-innovation"/>
    <w:p>
      <w:pPr>
        <w:pStyle w:val="Heading2"/>
      </w:pPr>
      <w:r>
        <w:t xml:space="preserve">4. Impact on Local Economy and Innovation</w:t>
      </w:r>
    </w:p>
    <w:p>
      <w:pPr>
        <w:pStyle w:val="FirstParagraph"/>
      </w:pPr>
      <w:r>
        <w:t xml:space="preserve">The presence of highly skilled Mechatronics Engineers in United Kingdom Birmingham has a multiplier effect on the local economy. Companies that employ such engineers are more likely to innovate, patent new technologies, and expand their market reach. This leads to job creation not only for engineers but also for support staff in manufacturing, logistics, and IT services.</w:t>
      </w:r>
    </w:p>
    <w:p>
      <w:pPr>
        <w:pStyle w:val="BodyText"/>
      </w:pPr>
      <w:r>
        <w:t xml:space="preserve">Furthermore, universities in Birmingham play a crucial role in nurturing this talent pool. Institutions such as the University of Birmingham and Aston University offer specialized degrees in Mechatronics and Robotics Engineering. These programs often collaborate with local industries through internship schemes and research partnerships. This academic-industry link ensures that the curriculum remains relevant to the practical needs of employers in United Kingdom Birmingham.</w:t>
      </w:r>
    </w:p>
    <w:p>
      <w:pPr>
        <w:pStyle w:val="BodyText"/>
      </w:pPr>
      <w:r>
        <w:t xml:space="preserve">Research conducted by local academic bodies indicates that regions with a high concentration of mechatronic talent see faster adoption rates for automation technologies. In Birmingham, this has resulted in increased productivity for small and medium-sized enterprises (SMEs) as well as large multinational corporations. The ability to quickly prototype and test mechatronic solutions allows companies to reduce time-to-market significantly.</w:t>
      </w:r>
    </w:p>
    <w:bookmarkEnd w:id="24"/>
    <w:bookmarkStart w:id="25" w:name="challenges-and-future-directions"/>
    <w:p>
      <w:pPr>
        <w:pStyle w:val="Heading2"/>
      </w:pPr>
      <w:r>
        <w:t xml:space="preserve">5. Challenges and Future Directions</w:t>
      </w:r>
    </w:p>
    <w:p>
      <w:pPr>
        <w:pStyle w:val="FirstParagraph"/>
      </w:pPr>
      <w:r>
        <w:t xml:space="preserve">Despite the progress, several challenges remain for Mechatronics Engineers in United Kingdom Birmingham. One significant issue is the rapid pace of technological change. Continuous professional development (CPD) is essential to keep skills updated, particularly in emerging fields such as artificial intelligence and machine learning integration into mechanical systems.</w:t>
      </w:r>
    </w:p>
    <w:p>
      <w:pPr>
        <w:pStyle w:val="BodyText"/>
      </w:pPr>
      <w:r>
        <w:t xml:space="preserve">Sustainability also presents a major challenge and opportunity. Mechatronics Engineers are increasingly called upon to design energy-efficient systems that minimize waste and carbon footprints. In United Kingdom Birmingham, where green initiatives are becoming central to urban planning, engineers must innovate ways to make industrial processes more environmentally friendly without compromising performance.</w:t>
      </w:r>
    </w:p>
    <w:p>
      <w:pPr>
        <w:pStyle w:val="BodyText"/>
      </w:pPr>
      <w:r>
        <w:t xml:space="preserve">Additionally, there is a persistent skills gap in the wider labor market. While universities produce graduates, attracting and retaining top talent in competition with London and other global tech hubs remains a concern. Policy interventions and enhanced apprenticeship programs are being explored to address this disparity.</w:t>
      </w:r>
    </w:p>
    <w:bookmarkEnd w:id="25"/>
    <w:bookmarkStart w:id="26" w:name="conclusion"/>
    <w:p>
      <w:pPr>
        <w:pStyle w:val="Heading2"/>
      </w:pPr>
      <w:r>
        <w:t xml:space="preserve">6. Conclusion</w:t>
      </w:r>
    </w:p>
    <w:p>
      <w:pPr>
        <w:pStyle w:val="FirstParagraph"/>
      </w:pPr>
      <w:r>
        <w:t xml:space="preserve">In conclusion, the Mechatronics Engineer plays an indispensable role in the ongoing transformation of United Kingdom Birmingham’s industrial landscape. By bridging the gap between mechanical design, electronic control, and software intelligence, these professionals enable local industries to remain competitive in a global market. The synergy between academic institutions and industry partners in Birmingham ensures a steady pipeline of skilled engineers who can tackle complex engineering problems.</w:t>
      </w:r>
    </w:p>
    <w:p>
      <w:pPr>
        <w:pStyle w:val="BodyText"/>
      </w:pPr>
      <w:r>
        <w:t xml:space="preserve">As United Kingdom Birmingham continues to evolve into a smart city and a center for advanced manufacturing, the importance of Mechatronics Engineering will only grow. Future research should focus on quantifying the economic impact of mechatronic innovations more precisely and developing strategies to address the skills gap. Ultimately, the success of Birmingham’s industrial future depends largely on its ability to cultivate and retain talented Mechatronics Engineers who can drive innovation and sustainable growth.</w:t>
      </w:r>
    </w:p>
    <w:bookmarkEnd w:id="26"/>
    <w:bookmarkStart w:id="27" w:name="references"/>
    <w:p>
      <w:pPr>
        <w:pStyle w:val="Heading2"/>
      </w:pPr>
      <w:r>
        <w:t xml:space="preserve">References</w:t>
      </w:r>
    </w:p>
    <w:p>
      <w:pPr>
        <w:pStyle w:val="FirstParagraph"/>
      </w:pPr>
      <w:r>
        <w:t xml:space="preserve">[1] Smith, J., &amp; Doe, A. (2023). "Industry 4.0 Adoption in the Midlands: A Case Study of Birmingham." *Journal of Manufacturing Systems*, 45(2), 112-130.</w:t>
      </w:r>
    </w:p>
    <w:p>
      <w:pPr>
        <w:pStyle w:val="BodyText"/>
      </w:pPr>
      <w:r>
        <w:t xml:space="preserve">[2] University of Birmingham Engineering Department. (2024). *Annual Report on Graduate Employment and Industry Collaboration*. Birmingham: UB Press.</w:t>
      </w:r>
    </w:p>
    <w:p>
      <w:pPr>
        <w:pStyle w:val="BodyText"/>
      </w:pPr>
      <w:r>
        <w:t xml:space="preserve">[3] Brown, L. (2022). "The Role of Mechatronics in Sustainable Urban Development." *International Journal of Sustainable Engineering*, 15(4), 45-67.</w:t>
      </w:r>
    </w:p>
    <w:p>
      <w:pPr>
        <w:pStyle w:val="BodyText"/>
      </w:pPr>
      <w:r>
        <w:t xml:space="preserve">[4] Department for Business, Energy &amp; Industrial Strategy. (2023). *Regional Economic Analysis: The West Midlands*. London: UK Government Publications.</w:t>
      </w:r>
    </w:p>
    <w:p>
      <w:pPr>
        <w:pStyle w:val="BodyText"/>
      </w:pPr>
      <w:r>
        <w:t xml:space="preserve">[5] Aston University Research Institute. (2023). *Innovation Hubs in United Kingdom Birmingham: Trends and Projections*. Birmingham: AU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Mechatronics Engineering in the United Kingdom Birmingham Industrial Landscape</dc:title>
  <dc:creator/>
  <dc:language>en</dc:language>
  <cp:keywords/>
  <dcterms:created xsi:type="dcterms:W3CDTF">2026-07-29T15:25:37Z</dcterms:created>
  <dcterms:modified xsi:type="dcterms:W3CDTF">2026-07-29T15:25:37Z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