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Robotics,</w:t>
      </w:r>
      <w:r>
        <w:t xml:space="preserve"> </w:t>
      </w:r>
      <w:r>
        <w:t xml:space="preserve">Control</w:t>
      </w:r>
      <w:r>
        <w:t xml:space="preserve"> </w:t>
      </w:r>
      <w:r>
        <w:t xml:space="preserve">Systems,</w:t>
      </w:r>
      <w:r>
        <w:t xml:space="preserve"> </w:t>
      </w:r>
      <w:r>
        <w:t xml:space="preserve">and</w:t>
      </w:r>
      <w:r>
        <w:t xml:space="preserve"> </w:t>
      </w:r>
      <w:r>
        <w:t xml:space="preserve">Industrial</w:t>
      </w:r>
      <w:r>
        <w:t xml:space="preserve"> </w:t>
      </w:r>
      <w:r>
        <w:t xml:space="preserve">Automation: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Energy</w:t>
      </w:r>
      <w:r>
        <w:t xml:space="preserve"> </w:t>
      </w:r>
      <w:r>
        <w:t xml:space="preserve">Sector</w:t>
      </w:r>
    </w:p>
    <w:bookmarkStart w:id="34" w:name="Xcef1f6ee7c7ce9975fa24dd622c2895e27e9c81"/>
    <w:p>
      <w:pPr>
        <w:pStyle w:val="Heading1"/>
      </w:pPr>
      <w:r>
        <w:t xml:space="preserve">The Symbiosis of Robotics, Control Systems, and Industrial Automation: A Comprehensive Analysis of Mechatronics Engineering in the United States Houston Energy Sector</w:t>
      </w:r>
    </w:p>
    <w:p>
      <w:pPr>
        <w:pStyle w:val="FirstParagraph"/>
      </w:pPr>
      <w:r>
        <w:rPr>
          <w:bCs/>
          <w:b/>
        </w:rPr>
        <w:t xml:space="preserve">Abstract</w:t>
      </w:r>
    </w:p>
    <w:p>
      <w:pPr>
        <w:pStyle w:val="BodyText"/>
      </w:pPr>
      <w:r>
        <w:t xml:space="preserve">This article explores the critical role of mechatronics engineering within the industrial landscape of United States Houston. As a global hub for energy production, healthcare, and aerospace, Houston demands sophisticated integration of mechanical systems, electronics, computer science, and control engineering. This paper analyzes how mechatronics engineers drive innovation in automation, enhance operational efficiency in petrochemical facilities, and support advanced manufacturing processes. By examining specific case studies from the Greater Houston area—ranging from offshore drilling robotics to surgical device development—we elucidate the technical competencies required for modern mechatronics professionals. The findings suggest that interdisciplinary expertise is not merely advantageous but essential for sustaining economic growth and technological leadership in this region.</w:t>
      </w:r>
    </w:p>
    <w:bookmarkStart w:id="20" w:name="introduction"/>
    <w:p>
      <w:pPr>
        <w:pStyle w:val="Heading2"/>
      </w:pPr>
      <w:r>
        <w:t xml:space="preserve">1. Introduction</w:t>
      </w:r>
    </w:p>
    <w:p>
      <w:pPr>
        <w:pStyle w:val="FirstParagraph"/>
      </w:pPr>
      <w:r>
        <w:t xml:space="preserve">Mechatronics is defined as the synergistic integration of mechanical engineering, electronic engineering, software engineering, and control engineering to produce a desired product or process. In the context of United States Houston, a city often referred to as the "Energy Capital of the World," this discipline has evolved from a niche technical specialty into a cornerstone of industrial infrastructure. The unique geographic and economic positioning of Houston places it at the forefront of energy transition, biomedical innovation, and space exploration via NASA’s Johnson Space Center.</w:t>
      </w:r>
    </w:p>
    <w:p>
      <w:pPr>
        <w:pStyle w:val="BodyText"/>
      </w:pPr>
      <w:r>
        <w:t xml:space="preserve">The convergence of these diverse engineering fields allows mechatronics engineers to design systems that are more intelligent, efficient, and adaptable than traditional mechanical systems alone. In United States Houston specifically, the demand for such integrated solutions is driven by the harsh operating environments of offshore platforms, the precision requirements of medical device manufacturing in the Texas Medical Center, and the rigorous testing standards applied in aerospace components. This article aims to dissect these applications, highlighting how mechatronics engineers solve complex problems specific to this metropolitan area.</w:t>
      </w:r>
    </w:p>
    <w:bookmarkEnd w:id="20"/>
    <w:bookmarkStart w:id="21" w:name="X9284d99f3d770a31fac832dfd28b0cbdba80f07"/>
    <w:p>
      <w:pPr>
        <w:pStyle w:val="Heading2"/>
      </w:pPr>
      <w:r>
        <w:t xml:space="preserve">2. Theoretical Framework: Defining Mechatronics</w:t>
      </w:r>
    </w:p>
    <w:p>
      <w:pPr>
        <w:pStyle w:val="FirstParagraph"/>
      </w:pPr>
      <w:r>
        <w:t xml:space="preserve">To understand the impact of mechatronics engineers in United States Houston, one must first define the core pillars of the discipline. Unlike traditional mechanical engineering, which focuses primarily on static structures and moving parts, mechatronics emphasizes dynamic interaction between physical components and digital control logic.</w:t>
      </w:r>
    </w:p>
    <w:p>
      <w:pPr>
        <w:pStyle w:val="BodyText"/>
      </w:pPr>
      <w:r>
        <w:t xml:space="preserve">The four main components include:</w:t>
      </w:r>
    </w:p>
    <w:p>
      <w:pPr>
        <w:numPr>
          <w:ilvl w:val="0"/>
          <w:numId w:val="1001"/>
        </w:numPr>
        <w:pStyle w:val="Compact"/>
      </w:pPr>
      <w:r>
        <w:rPr>
          <w:bCs/>
          <w:b/>
        </w:rPr>
        <w:t xml:space="preserve">Mechanical Systems:</w:t>
      </w:r>
      <w:r>
        <w:t xml:space="preserve"> </w:t>
      </w:r>
      <w:r>
        <w:t xml:space="preserve">The structural framework, actuators, sensors, and kinematics.</w:t>
      </w:r>
    </w:p>
    <w:p>
      <w:pPr>
        <w:numPr>
          <w:ilvl w:val="0"/>
          <w:numId w:val="1001"/>
        </w:numPr>
        <w:pStyle w:val="Compact"/>
      </w:pPr>
      <w:r>
        <w:rPr>
          <w:bCs/>
          <w:b/>
        </w:rPr>
        <w:t xml:space="preserve">Electronic Systems:</w:t>
      </w:r>
      <w:r>
        <w:t xml:space="preserve"> </w:t>
      </w:r>
      <w:r>
        <w:t xml:space="preserve">Circuitry, microcontrollers, signal processing hardware.</w:t>
      </w:r>
    </w:p>
    <w:p>
      <w:pPr>
        <w:numPr>
          <w:ilvl w:val="0"/>
          <w:numId w:val="1001"/>
        </w:numPr>
        <w:pStyle w:val="Compact"/>
      </w:pPr>
      <w:r>
        <w:rPr>
          <w:bCs/>
          <w:b/>
        </w:rPr>
        <w:t xml:space="preserve">Computing and Software:</w:t>
      </w:r>
      <w:r>
        <w:t xml:space="preserve"> </w:t>
      </w:r>
      <w:r>
        <w:t xml:space="preserve">Embedded systems programming, real-time operating systems (RTOS).</w:t>
      </w:r>
    </w:p>
    <w:p>
      <w:pPr>
        <w:numPr>
          <w:ilvl w:val="0"/>
          <w:numId w:val="1001"/>
        </w:numPr>
        <w:pStyle w:val="Compact"/>
      </w:pPr>
      <w:r>
        <w:rPr>
          <w:bCs/>
          <w:b/>
        </w:rPr>
        <w:t xml:space="preserve">Control Theory:</w:t>
      </w:r>
      <w:r>
        <w:t xml:space="preserve"> </w:t>
      </w:r>
      <w:r>
        <w:t xml:space="preserve">Algorithms that dictate how the system responds to inputs and environmental changes (e.g., PID controllers, state-space models).</w:t>
      </w:r>
    </w:p>
    <w:p>
      <w:pPr>
        <w:pStyle w:val="FirstParagraph"/>
      </w:pPr>
      <w:r>
        <w:t xml:space="preserve">In United States Houston, the application of these pillars is rarely isolated. For instance, a robotic arm used in a chemical plant must not only be mechanically robust (mechanical) but also possess sensors to detect hazardous leaks (electronic), run code to identify leak patterns (software), and adjust its position autonomously to mitigate risk (control).</w:t>
      </w:r>
    </w:p>
    <w:bookmarkEnd w:id="21"/>
    <w:bookmarkStart w:id="24" w:name="X7af0ac0978d357b4e3364143e937d5f5d02583b"/>
    <w:p>
      <w:pPr>
        <w:pStyle w:val="Heading2"/>
      </w:pPr>
      <w:r>
        <w:t xml:space="preserve">3. Application Domain I: The Energy Sector and Industrial Automation</w:t>
      </w:r>
    </w:p>
    <w:p>
      <w:pPr>
        <w:pStyle w:val="FirstParagraph"/>
      </w:pPr>
      <w:r>
        <w:t xml:space="preserve">The primary economic driver in United States Houston remains the energy sector, particularly oil and gas exploration, refining, and increasingly, renewable energy integration. Mechatronics engineers play a pivotal role in modernizing these facilities to meet safety standards and efficiency goals.</w:t>
      </w:r>
    </w:p>
    <w:bookmarkStart w:id="22" w:name="subsea-robotics"/>
    <w:p>
      <w:pPr>
        <w:pStyle w:val="Heading3"/>
      </w:pPr>
      <w:r>
        <w:t xml:space="preserve">3.1 Subsea Robotics</w:t>
      </w:r>
    </w:p>
    <w:p>
      <w:pPr>
        <w:pStyle w:val="FirstParagraph"/>
      </w:pPr>
      <w:r>
        <w:t xml:space="preserve">Houston is home to numerous service companies supporting offshore operations in the Gulf of Mexico. Mechatronics engineers design and maintain Remotely Operated Vehicles (ROVs) used for underwater inspection, repair, and construction. These vehicles represent a pinnacle of mechatronic integration: they require waterproof mechanical housings, high-torque thrusters (electromechanical), fiber-optic communication links (electronic/software), and sophisticated joystick-based control algorithms that allow pilots to manipulate tools with sub-millimeter precision at depths exceeding 3,000 meters.</w:t>
      </w:r>
    </w:p>
    <w:bookmarkEnd w:id="22"/>
    <w:bookmarkStart w:id="23" w:name="refinery-automation"/>
    <w:p>
      <w:pPr>
        <w:pStyle w:val="Heading3"/>
      </w:pPr>
      <w:r>
        <w:t xml:space="preserve">3.2 Refinery Automation</w:t>
      </w:r>
    </w:p>
    <w:p>
      <w:pPr>
        <w:pStyle w:val="FirstParagraph"/>
      </w:pPr>
      <w:r>
        <w:t xml:space="preserve">In the refineries along the Houston Ship Channel, mechatronics engineers implement automated process control systems. These systems monitor temperature, pressure, and flow rates in real-time. By integrating sensors with programmable logic controllers (PLCs), engineers ensure that chemical reactions remain within optimal parameters. This predictive maintenance approach reduces downtime and prevents catastrophic failures, a critical capability for an industry dealing with volatile materials.</w:t>
      </w:r>
    </w:p>
    <w:bookmarkEnd w:id="23"/>
    <w:bookmarkEnd w:id="24"/>
    <w:bookmarkStart w:id="27" w:name="X0fff1602b0b6a3fb3e4dec748ef2159078f6f23"/>
    <w:p>
      <w:pPr>
        <w:pStyle w:val="Heading2"/>
      </w:pPr>
      <w:r>
        <w:t xml:space="preserve">4. Application Domain II: Biomedical Devices at the Texas Medical Center</w:t>
      </w:r>
    </w:p>
    <w:p>
      <w:pPr>
        <w:pStyle w:val="FirstParagraph"/>
      </w:pPr>
      <w:r>
        <w:t xml:space="preserve">The second major pillar of Houston’s economy is healthcare, anchored by the Texas Medical Center (TMC), the largest medical complex in the world. Here, mechatronics engineers transition from heavy industry to high-precision biomedical device design.</w:t>
      </w:r>
    </w:p>
    <w:bookmarkStart w:id="25" w:name="surgical-robotics"/>
    <w:p>
      <w:pPr>
        <w:pStyle w:val="Heading3"/>
      </w:pPr>
      <w:r>
        <w:t xml:space="preserve">4.1 Surgical Robotics</w:t>
      </w:r>
    </w:p>
    <w:p>
      <w:pPr>
        <w:pStyle w:val="FirstParagraph"/>
      </w:pPr>
      <w:r>
        <w:t xml:space="preserve">Mechatronics engineers in Houston collaborate with surgeons and computer scientists to develop robotic-assisted surgical systems. These devices require extreme miniaturization of mechanical components, highly sensitive tactile feedback sensors, and software that filters out natural hand tremors from the surgeon’s movements. The challenge lies in creating a haptic interface that allows the surgeon to "feel" tissue resistance while operating through a digital screen.</w:t>
      </w:r>
    </w:p>
    <w:bookmarkEnd w:id="25"/>
    <w:bookmarkStart w:id="26" w:name="diagnostic-equipment"/>
    <w:p>
      <w:pPr>
        <w:pStyle w:val="Heading3"/>
      </w:pPr>
      <w:r>
        <w:t xml:space="preserve">4.2 Diagnostic Equipment</w:t>
      </w:r>
    </w:p>
    <w:p>
      <w:pPr>
        <w:pStyle w:val="FirstParagraph"/>
      </w:pPr>
      <w:r>
        <w:t xml:space="preserve">Beyond surgery, mechatronics is essential in the development of automated diagnostic tools. MRI machines, for example, involve complex mechanical cooling systems (cryogenics), powerful electromagnets (electrical engineering), and rapid image reconstruction algorithms (software). Engineers in Houston’s biomedical sector work to make these devices more compact, faster, and more affordable for broader healthcare access.</w:t>
      </w:r>
    </w:p>
    <w:bookmarkEnd w:id="26"/>
    <w:bookmarkEnd w:id="27"/>
    <w:bookmarkStart w:id="30" w:name="Xb6c6a29a232834a48a243b8a9c121ce16965326"/>
    <w:p>
      <w:pPr>
        <w:pStyle w:val="Heading2"/>
      </w:pPr>
      <w:r>
        <w:t xml:space="preserve">5. Application Domain III: Aerospace and Space Exploration</w:t>
      </w:r>
    </w:p>
    <w:p>
      <w:pPr>
        <w:pStyle w:val="FirstParagraph"/>
      </w:pPr>
      <w:r>
        <w:t xml:space="preserve">NASA’s Johnson Space Center is located within United States Houston, making the city a global leader in human spaceflight. Mechatronics engineers are integral to the design of life-support systems, rover vehicles for lunar exploration, and spacecraft docking mechanisms.</w:t>
      </w:r>
    </w:p>
    <w:bookmarkStart w:id="28" w:name="mars-rovers-and-lunar-landers"/>
    <w:p>
      <w:pPr>
        <w:pStyle w:val="Heading3"/>
      </w:pPr>
      <w:r>
        <w:t xml:space="preserve">5.1 Mars Rovers and Lunar Landers</w:t>
      </w:r>
    </w:p>
    <w:p>
      <w:pPr>
        <w:pStyle w:val="FirstParagraph"/>
      </w:pPr>
      <w:r>
        <w:t xml:space="preserve">The rovers designed for extraterrestrial environments are quintessential mechatronic systems. They must operate autonomously due to communication delays with Earth. Engineers in Houston develop suspension systems (mechanical) that can navigate rocky terrain, solar power management units (electronic), and AI-driven navigation software that identifies obstacles and plots safe paths without human intervention.</w:t>
      </w:r>
    </w:p>
    <w:bookmarkEnd w:id="28"/>
    <w:bookmarkStart w:id="29" w:name="life-support-systems"/>
    <w:p>
      <w:pPr>
        <w:pStyle w:val="Heading3"/>
      </w:pPr>
      <w:r>
        <w:t xml:space="preserve">5.2 Life Support Systems</w:t>
      </w:r>
    </w:p>
    <w:p>
      <w:pPr>
        <w:pStyle w:val="FirstParagraph"/>
      </w:pPr>
      <w:r>
        <w:t xml:space="preserve">In the International Space Station (ISS) programs managed through Houston, mechatronics engineers ensure the reliability of air and water recycling systems. These closed-loop systems must operate with near-zero failure rates, requiring redundant mechanical pumps, precise chemical sensors, and fail-safe control algorithms.</w:t>
      </w:r>
    </w:p>
    <w:bookmarkEnd w:id="29"/>
    <w:bookmarkEnd w:id="30"/>
    <w:bookmarkStart w:id="31" w:name="X0fb79cb752a6a9c524f8428d9798ec8041fb290"/>
    <w:p>
      <w:pPr>
        <w:pStyle w:val="Heading2"/>
      </w:pPr>
      <w:r>
        <w:t xml:space="preserve">6. Educational Requirements and Future Outlook</w:t>
      </w:r>
    </w:p>
    <w:p>
      <w:pPr>
        <w:pStyle w:val="FirstParagraph"/>
      </w:pPr>
      <w:r>
        <w:t xml:space="preserve">To meet the diverse needs of United States Houston’s industrial base, mechatronics engineers require a robust educational background. Most professionals hold degrees in Mechatronics Engineering, Robotics Engineering, or Electrical/Mechanical Engineering with specialized minors in computer science or controls.</w:t>
      </w:r>
    </w:p>
    <w:p>
      <w:pPr>
        <w:pStyle w:val="BodyText"/>
      </w:pPr>
      <w:r>
        <w:t xml:space="preserve">Key skills emphasized in the region include:</w:t>
      </w:r>
    </w:p>
    <w:p>
      <w:pPr>
        <w:numPr>
          <w:ilvl w:val="0"/>
          <w:numId w:val="1002"/>
        </w:numPr>
        <w:pStyle w:val="Compact"/>
      </w:pPr>
      <w:r>
        <w:rPr>
          <w:bCs/>
          <w:b/>
        </w:rPr>
        <w:t xml:space="preserve">CAD/CAE Software Proficiency:</w:t>
      </w:r>
      <w:r>
        <w:t xml:space="preserve"> </w:t>
      </w:r>
      <w:r>
        <w:t xml:space="preserve">SolidWorks, AutoCAD, ANSYS.</w:t>
      </w:r>
    </w:p>
    <w:p>
      <w:pPr>
        <w:numPr>
          <w:ilvl w:val="0"/>
          <w:numId w:val="1002"/>
        </w:numPr>
        <w:pStyle w:val="Compact"/>
      </w:pPr>
      <w:r>
        <w:rPr>
          <w:bCs/>
          <w:b/>
        </w:rPr>
        <w:t xml:space="preserve">Languages:</w:t>
      </w:r>
      <w:r>
        <w:t xml:space="preserve"> </w:t>
      </w:r>
      <w:r>
        <w:t xml:space="preserve">C/C++, Python, MATLAB/Simulink.</w:t>
      </w:r>
    </w:p>
    <w:p>
      <w:pPr>
        <w:numPr>
          <w:ilvl w:val="0"/>
          <w:numId w:val="1002"/>
        </w:numPr>
        <w:pStyle w:val="Compact"/>
      </w:pPr>
      <w:r>
        <w:rPr>
          <w:bCs/>
          <w:b/>
        </w:rPr>
        <w:t xml:space="preserve">Hardware Skills:</w:t>
      </w:r>
    </w:p>
    <w:p>
      <w:pPr>
        <w:pStyle w:val="FirstParagraph"/>
      </w:pPr>
      <w:r>
        <w:t xml:space="preserve">The future of mechatronics in United States Houston looks towards Industry 4.0 and the Internet of Things (IoT). As factories become smarter and interconnected, the role of the mechatronics engineer will expand to include cybersecurity for industrial control systems and cloud-based data analytics for predictive maintenance.</w:t>
      </w:r>
    </w:p>
    <w:bookmarkEnd w:id="31"/>
    <w:bookmarkStart w:id="32" w:name="conclusion"/>
    <w:p>
      <w:pPr>
        <w:pStyle w:val="Heading2"/>
      </w:pPr>
      <w:r>
        <w:t xml:space="preserve">7. Conclusion</w:t>
      </w:r>
    </w:p>
    <w:p>
      <w:pPr>
        <w:pStyle w:val="FirstParagraph"/>
      </w:pPr>
      <w:r>
        <w:t xml:space="preserve">In conclusion, mechatronics engineering is not merely a sub-discipline of engineering but a vital integrator that powers the economic engines of United States Houston. From the depths of the Gulf of Mexico to the operating rooms of Texas Medical Center and the launch pads for lunar exploration, mechatronics engineers provide the technological bridge between mechanical reality and digital intelligence. As Houston continues to diversify its economy while maintaining its dominance in energy and aerospace, demand for skilled mechatronics professionals will only intensify. The ability to synthesize knowledge across traditional engineering boundaries remains the defining characteristic of success in this dynamic region.</w:t>
      </w:r>
    </w:p>
    <w:bookmarkEnd w:id="32"/>
    <w:bookmarkStart w:id="33" w:name="references"/>
    <w:p>
      <w:pPr>
        <w:pStyle w:val="Heading2"/>
      </w:pPr>
      <w:r>
        <w:t xml:space="preserve">References</w:t>
      </w:r>
    </w:p>
    <w:p>
      <w:pPr>
        <w:pStyle w:val="FirstParagraph"/>
      </w:pPr>
      <w:r>
        <w:t xml:space="preserve">[1] Khorasani, K., &amp; Kashyap, R. (2019). "Intelligent Control Systems for Industrial Automation." Journal of Mechatronics and Control.</w:t>
      </w:r>
    </w:p>
    <w:p>
      <w:pPr>
        <w:pStyle w:val="BodyText"/>
      </w:pPr>
      <w:r>
        <w:t xml:space="preserve">[2] Houston Economic Development Corporation. (2023). "State of the Houston Economy: Energy and Technology Sectors."</w:t>
      </w:r>
    </w:p>
    <w:p>
      <w:pPr>
        <w:pStyle w:val="BodyText"/>
      </w:pPr>
      <w:r>
        <w:t xml:space="preserve">[3] NASA Johnson Space Center. (2021). "Robotics Systems Engineering at JSC: Technical Overview."</w:t>
      </w:r>
    </w:p>
    <w:p>
      <w:pPr>
        <w:pStyle w:val="BodyText"/>
      </w:pPr>
      <w:r>
        <w:t xml:space="preserve">[4] Bolton, W. (2015). "Mechatronics: Electronic Control Systems in Mechanical and Electrical Engineering." Pearson Education.</w:t>
      </w:r>
    </w:p>
    <w:p>
      <w:pPr>
        <w:pStyle w:val="BodyText"/>
      </w:pPr>
      <w:r>
        <w:t xml:space="preserve">[5] Texas Medical Center Association. (2022). "Innovation in Biomedical Engineering: A Houston Perspective."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Robotics, Control Systems, and Industrial Automation: A Comprehensive Analysis of Mechatronics Engineering in the United States Houston Energy Sector</dc:title>
  <dc:creator/>
  <cp:keywords/>
  <dcterms:created xsi:type="dcterms:W3CDTF">2026-07-29T08:35:37Z</dcterms:created>
  <dcterms:modified xsi:type="dcterms:W3CDTF">2026-07-29T08:35:37Z</dcterms:modified>
</cp:coreProperties>
</file>

<file path=docProps/custom.xml><?xml version="1.0" encoding="utf-8"?>
<Properties xmlns="http://schemas.openxmlformats.org/officeDocument/2006/custom-properties" xmlns:vt="http://schemas.openxmlformats.org/officeDocument/2006/docPropsVTypes"/>
</file>