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Comprehensive</w:t>
      </w:r>
      <w:r>
        <w:t xml:space="preserve"> </w:t>
      </w:r>
      <w:r>
        <w:t xml:space="preserve">Analysis</w:t>
      </w:r>
    </w:p>
    <w:bookmarkStart w:id="32" w:name="Xd178a870288f9421231d5c807e3c0e2a454ed67"/>
    <w:p>
      <w:pPr>
        <w:pStyle w:val="Heading1"/>
      </w:pPr>
      <w:r>
        <w:t xml:space="preserve">The Evolution of Medical Research in the Federal District: A Comprehensive Analysis</w:t>
      </w:r>
    </w:p>
    <w:p>
      <w:pPr>
        <w:pStyle w:val="FirstParagraph"/>
      </w:pPr>
      <w:r>
        <w:rPr>
          <w:bCs/>
          <w:b/>
        </w:rPr>
        <w:t xml:space="preserve">Janeiro Silva, Ph.D.</w:t>
      </w:r>
    </w:p>
    <w:p>
      <w:pPr>
        <w:pStyle w:val="BodyText"/>
      </w:pPr>
      <w:r>
        <w:t xml:space="preserve">Institute of Biomedical Sciences, University of Brasília (UnB)</w:t>
      </w:r>
    </w:p>
    <w:p>
      <w:pPr>
        <w:pStyle w:val="BodyText"/>
      </w:pPr>
      <w:r>
        <w:t xml:space="preserve">Brazil Brasília, Federal District</w:t>
      </w:r>
    </w:p>
    <w:bookmarkStart w:id="20" w:name="abstract"/>
    <w:p>
      <w:pPr>
        <w:pStyle w:val="Heading2"/>
      </w:pPr>
      <w:r>
        <w:t xml:space="preserve">Abstract</w:t>
      </w:r>
    </w:p>
    <w:p>
      <w:pPr>
        <w:pStyle w:val="FirstParagraph"/>
      </w:pPr>
      <w:r>
        <w:t xml:space="preserve">This article examines the critical role of the Medical Researcher within the unique socio-political and geographic context of Brazil Brasília. As the capital city of Brazil, Brasília serves not only as a political hub but also as an emerging center for biomedical innovation in Latin America. This paper analyzes historical developments, current challenges, and future trajectories for medical research in this region. We discuss the integration of public health policies with academic inquiry, highlighting specific case studies involving tropical diseases and urban health dynamics. The findings suggest that while Brazil Brasília possesses significant potential due to its strategic location and governmental support, it faces substantial hurdles regarding infrastructure funding and interdisciplinary collaboration.</w:t>
      </w:r>
    </w:p>
    <w:bookmarkEnd w:id="20"/>
    <w:bookmarkStart w:id="21" w:name="introduction"/>
    <w:p>
      <w:pPr>
        <w:pStyle w:val="Heading2"/>
      </w:pPr>
      <w:r>
        <w:t xml:space="preserve">Introduction</w:t>
      </w:r>
    </w:p>
    <w:p>
      <w:pPr>
        <w:pStyle w:val="FirstParagraph"/>
      </w:pPr>
      <w:r>
        <w:t xml:space="preserve">The landscape of medical research in Brazil has undergone a profound transformation over the past three decades. Central to this evolution is the Federal District (Distrito Federal), home to Brazil Brasília, the nation's capital. Unlike other Brazilian states that may have industrial or agricultural economies, Brazil Brasília is distinctively characterized by its concentration of government institutions, diplomatic missions, and high-level academic centers. For any Medical Researcher operating in this sphere, understanding this unique ecosystem is paramount.</w:t>
      </w:r>
    </w:p>
    <w:p>
      <w:pPr>
        <w:pStyle w:val="BodyText"/>
      </w:pPr>
      <w:r>
        <w:t xml:space="preserve">Brazil Brasília was founded with a modernist vision intended to integrate the interior of the country. Today, that integration extends to science and technology. The city hosts key federal health agencies, including branches of the Oswaldo Cruz Foundation (Fiocruz) and critical departments within the Ministry of Health. Consequently, the Medical Researcher in Brazil Brasília operates at a nexus where policy meets practice. This article aims to elucidate how this specific environment influences research methodologies, ethical considerations, and public health outcomes.</w:t>
      </w:r>
    </w:p>
    <w:bookmarkEnd w:id="21"/>
    <w:bookmarkStart w:id="22" w:name="X273f1bbe9784a803d23c6f0a55531803d0c7c50"/>
    <w:p>
      <w:pPr>
        <w:pStyle w:val="Heading2"/>
      </w:pPr>
      <w:r>
        <w:t xml:space="preserve">Historical Context and Institutional Framework</w:t>
      </w:r>
    </w:p>
    <w:p>
      <w:pPr>
        <w:pStyle w:val="FirstParagraph"/>
      </w:pPr>
      <w:r>
        <w:t xml:space="preserve">The establishment of Brazil Brasília in 1960 marked a pivotal moment for national development. While initially focused on administrative functions, the city gradually attracted academic institutions such as the University of Brasília (UnB) and the Federal University of Health Sciences (UFBG). For the Medical Researcher, these institutions provide essential laboratory infrastructure and intellectual communities.</w:t>
      </w:r>
    </w:p>
    <w:p>
      <w:pPr>
        <w:pStyle w:val="BodyText"/>
      </w:pPr>
      <w:r>
        <w:t xml:space="preserve">However, historical records indicate that medical research in Brazil Brasília lagged behind coastal hubs like São Paulo and Rio de Janeiro for many years. The isolation of the Central Plateau presented logistical challenges. It was not until the early 2000s that concerted efforts were made to bridge this gap. The creation of specific health research institutes in the Federal District allowed local Medical Researchers to gain access to federal funding streams previously dominated by other regions.</w:t>
      </w:r>
    </w:p>
    <w:p>
      <w:pPr>
        <w:pStyle w:val="BodyText"/>
      </w:pPr>
      <w:r>
        <w:t xml:space="preserve">A critical aspect of this framework is the proximity to decision-makers. In Brazil Brasília, a Medical Researcher can often engage directly with policymakers regarding public health crises. This accessibility is a double-edged sword; while it facilitates rapid implementation of evidence-based policies, it also subjects research agendas to political volatility and shifting governmental priorities.</w:t>
      </w:r>
    </w:p>
    <w:bookmarkEnd w:id="22"/>
    <w:bookmarkStart w:id="26" w:name="X19fba1428bd151324256acc694fb2c28459d454"/>
    <w:p>
      <w:pPr>
        <w:pStyle w:val="Heading2"/>
      </w:pPr>
      <w:r>
        <w:t xml:space="preserve">Current Challenges Facing the Medical Researcher in Brazil Brasília</w:t>
      </w:r>
    </w:p>
    <w:bookmarkStart w:id="23" w:name="funding-and-resource-allocation"/>
    <w:p>
      <w:pPr>
        <w:pStyle w:val="Heading3"/>
      </w:pPr>
      <w:r>
        <w:t xml:space="preserve">Funding and Resource Allocation</w:t>
      </w:r>
    </w:p>
    <w:p>
      <w:pPr>
        <w:pStyle w:val="FirstParagraph"/>
      </w:pPr>
      <w:r>
        <w:t xml:space="preserve">One of the primary concerns for a Medical Researcher in Brazil Brasília is sustainable funding. Although federal grants are available, competition is fierce. Many researchers find themselves allocating significant time to grant writing rather than conducting experiments or analyzing data. Furthermore, the cost of maintaining sophisticated laboratory equipment in a region with high logistical expenses remains a barrier.</w:t>
      </w:r>
    </w:p>
    <w:bookmarkEnd w:id="23"/>
    <w:bookmarkStart w:id="24" w:name="interdisciplinary-integration"/>
    <w:p>
      <w:pPr>
        <w:pStyle w:val="Heading3"/>
      </w:pPr>
      <w:r>
        <w:t xml:space="preserve">Interdisciplinary Integration</w:t>
      </w:r>
    </w:p>
    <w:p>
      <w:pPr>
        <w:pStyle w:val="FirstParagraph"/>
      </w:pPr>
      <w:r>
        <w:t xml:space="preserve">Brazil Brasília is known for its planned urban design, but this can sometimes translate into siloed academic environments. Bridging the gap between clinical medicine, epidemiology, and social sciences is challenging. A Medical Researcher must often navigate complex bureaucratic structures to collaborate across departments. For instance, studying the impact of urbanization on disease vectors requires data from meteorological agencies that may not easily integrate with medical datasets.</w:t>
      </w:r>
    </w:p>
    <w:bookmarkEnd w:id="24"/>
    <w:bookmarkStart w:id="25" w:name="ethical-oversight"/>
    <w:p>
      <w:pPr>
        <w:pStyle w:val="Heading3"/>
      </w:pPr>
      <w:r>
        <w:t xml:space="preserve">Ethical Oversight</w:t>
      </w:r>
    </w:p>
    <w:p>
      <w:pPr>
        <w:pStyle w:val="FirstParagraph"/>
      </w:pPr>
      <w:r>
        <w:t xml:space="preserve">The ethical review process in Brazil Brasília is rigorous, governed by the National Health Council (CNS). While this ensures high standards of patient safety and research integrity, it can also slow down the approval timeline. Medical Researchers must be well-versed in these regulatory frameworks to avoid delays that could compromise time-sensitive studies.</w:t>
      </w:r>
    </w:p>
    <w:bookmarkEnd w:id="25"/>
    <w:bookmarkEnd w:id="26"/>
    <w:bookmarkStart w:id="27" w:name="key-areas-of-research-and-innovation"/>
    <w:p>
      <w:pPr>
        <w:pStyle w:val="Heading2"/>
      </w:pPr>
      <w:r>
        <w:t xml:space="preserve">Key Areas of Research and Innovation</w:t>
      </w:r>
    </w:p>
    <w:p>
      <w:pPr>
        <w:pStyle w:val="FirstParagraph"/>
      </w:pPr>
      <w:r>
        <w:t xml:space="preserve">Despite challenges, Brazil Brasília has become a leader in several specific areas of medical research. One prominent field is the study of vector-borne diseases. Due to the distinct climate zones within the Federal District and surrounding Cerrado region, Medical Researchers are uniquely positioned to study malaria, dengue fever, and Zika virus transmission dynamics.</w:t>
      </w:r>
    </w:p>
    <w:p>
      <w:pPr>
        <w:pStyle w:val="BodyText"/>
      </w:pPr>
      <w:r>
        <w:t xml:space="preserve">Another critical area is urban health epidemiology. As a planned city with high socioeconomic disparities between its formal sectors and satellite cities (cidades satélite), Brazil Brasília offers a natural laboratory for studying the social determinants of health. Medical Researchers here are investigating how access to healthcare varies across different neighborhoods and how this impacts chronic disease management.</w:t>
      </w:r>
    </w:p>
    <w:p>
      <w:pPr>
        <w:pStyle w:val="BodyText"/>
      </w:pPr>
      <w:r>
        <w:t xml:space="preserve">Furthermore, the presence of international diplomats in Brazil Brasília has facilitated global health collaborations. Medical Researchers often partner with foreign institutions to study pandemics and emerging infectious diseases, leveraging the city's status as a diplomatic hub for broader data collection networks.</w:t>
      </w:r>
    </w:p>
    <w:bookmarkEnd w:id="27"/>
    <w:bookmarkStart w:id="28" w:name="Xe6707f16b5a1261a4bd4d4ceceaa8e96b969af7"/>
    <w:p>
      <w:pPr>
        <w:pStyle w:val="Heading2"/>
      </w:pPr>
      <w:r>
        <w:t xml:space="preserve">The Role of Technology and Digital Health</w:t>
      </w:r>
    </w:p>
    <w:p>
      <w:pPr>
        <w:pStyle w:val="FirstParagraph"/>
      </w:pPr>
      <w:r>
        <w:t xml:space="preserve">In recent years, there has been a surge in digital health initiatives within Brazil Brasília. The Medical Researcher is increasingly utilizing big data analytics to predict disease outbreaks and optimize resource distribution. The government’s investment in digital infrastructure has allowed for the creation of comprehensive health databases that can be accessed by qualified researchers.</w:t>
      </w:r>
    </w:p>
    <w:p>
      <w:pPr>
        <w:pStyle w:val="BodyText"/>
      </w:pPr>
      <w:r>
        <w:t xml:space="preserve">This technological shift requires Medical Researchers to possess not only clinical knowledge but also data science skills. Universities in Brazil Brasília have responded by introducing new curricula focused on bioinformatics and computational biology, ensuring the next generation of researchers is equipped for this digital era.</w:t>
      </w:r>
    </w:p>
    <w:bookmarkEnd w:id="28"/>
    <w:bookmarkStart w:id="29" w:name="future-directions-and-recommendations"/>
    <w:p>
      <w:pPr>
        <w:pStyle w:val="Heading2"/>
      </w:pPr>
      <w:r>
        <w:t xml:space="preserve">Future Directions and Recommendations</w:t>
      </w:r>
    </w:p>
    <w:p>
      <w:pPr>
        <w:pStyle w:val="FirstParagraph"/>
      </w:pPr>
      <w:r>
        <w:t xml:space="preserve">To further empower the Medical Researcher in Brazil Brasília, several strategic actions are recommended. First, there must be increased investment in physical infrastructure to support state-of-the-art laboratories. Second, policies should encourage long-term interdisciplinary teams rather than isolated projects.</w:t>
      </w:r>
    </w:p>
    <w:p>
      <w:pPr>
        <w:pStyle w:val="BodyText"/>
      </w:pPr>
      <w:r>
        <w:t xml:space="preserve">Additionally, fostering stronger ties between public health agencies and academic institutions will ensure that research findings are rapidly translated into policy. The Medical Researcher plays a crucial role as an advocate for evidence-based governance, particularly in a capital city where political visibility is high.</w:t>
      </w:r>
    </w:p>
    <w:bookmarkEnd w:id="29"/>
    <w:bookmarkStart w:id="30" w:name="conclusion"/>
    <w:p>
      <w:pPr>
        <w:pStyle w:val="Heading2"/>
      </w:pPr>
      <w:r>
        <w:t xml:space="preserve">Conclusion</w:t>
      </w:r>
    </w:p>
    <w:p>
      <w:pPr>
        <w:pStyle w:val="FirstParagraph"/>
      </w:pPr>
      <w:r>
        <w:t xml:space="preserve">The trajectory of medical research in Brazil Brasília is one of cautious optimism. While the Medical Researcher faces significant challenges related to funding and bureaucracy, the unique position of the Federal District offers unparalleled opportunities for impactful public health research. By leveraging its role as a political center and fostering interdisciplinary collaboration, Brazil Brasília can solidify its place as a leader in biomedical innovation in Latin America.</w:t>
      </w:r>
    </w:p>
    <w:p>
      <w:pPr>
        <w:pStyle w:val="BodyText"/>
      </w:pPr>
      <w:r>
        <w:t xml:space="preserve">For any Medical Researcher considering an affiliation with institutions in this region, it is essential to recognize the dynamic interplay between science and policy. The work conducted here does not merely advance knowledge; it directly influences the health of millions of Brazilians living in the capital and beyond. As Brazil Brasília continues to evolve, so too will its contributions to global medical science.</w:t>
      </w:r>
    </w:p>
    <w:bookmarkEnd w:id="30"/>
    <w:bookmarkStart w:id="31" w:name="references"/>
    <w:p>
      <w:pPr>
        <w:pStyle w:val="Heading2"/>
      </w:pPr>
      <w:r>
        <w:t xml:space="preserve">References</w:t>
      </w:r>
    </w:p>
    <w:p>
      <w:pPr>
        <w:pStyle w:val="FirstParagraph"/>
      </w:pPr>
      <w:r>
        <w:rPr>
          <w:iCs/>
          <w:i/>
        </w:rPr>
        <w:t xml:space="preserve">(Note: References are illustrative for this academic simulation)</w:t>
      </w:r>
    </w:p>
    <w:p>
      <w:pPr>
        <w:numPr>
          <w:ilvl w:val="0"/>
          <w:numId w:val="1001"/>
        </w:numPr>
        <w:pStyle w:val="Compact"/>
      </w:pPr>
      <w:r>
        <w:t xml:space="preserve">Silva, J. (2021). Urban Health Disparities in the Federal District. Journal of Brazilian Medicine, 15(3), 45-60.</w:t>
      </w:r>
    </w:p>
    <w:p>
      <w:pPr>
        <w:numPr>
          <w:ilvl w:val="0"/>
          <w:numId w:val="1001"/>
        </w:numPr>
        <w:pStyle w:val="Compact"/>
      </w:pPr>
      <w:r>
        <w:t xml:space="preserve">Costa, M., &amp; Pereira, L. (2020). Vector-Borne Diseases in the Cerrado Region: A Review. Tropical Health Research Institute Bulletin.</w:t>
      </w:r>
    </w:p>
    <w:p>
      <w:pPr>
        <w:numPr>
          <w:ilvl w:val="0"/>
          <w:numId w:val="1001"/>
        </w:numPr>
        <w:pStyle w:val="Compact"/>
      </w:pPr>
      <w:r>
        <w:t xml:space="preserve">Federal Ministry of Health Brazil Brasília. (2019). Strategic Plan for Biomedical Innovation 2019-2030.</w:t>
      </w:r>
    </w:p>
    <w:p>
      <w:pPr>
        <w:numPr>
          <w:ilvl w:val="0"/>
          <w:numId w:val="1001"/>
        </w:numPr>
        <w:pStyle w:val="Compact"/>
      </w:pPr>
      <w:r>
        <w:t xml:space="preserve">Oliveira, R. (2022). Digital Health Integration in Government Institutions: A Case Study of Brasília. International Journal of Telemedicine,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 in the Federal District: A Comprehensive Analysis</dc:title>
  <dc:creator/>
  <cp:keywords/>
  <dcterms:created xsi:type="dcterms:W3CDTF">2026-07-29T18:10:11Z</dcterms:created>
  <dcterms:modified xsi:type="dcterms:W3CDTF">2026-07-29T18:10:11Z</dcterms:modified>
</cp:coreProperties>
</file>

<file path=docProps/custom.xml><?xml version="1.0" encoding="utf-8"?>
<Properties xmlns="http://schemas.openxmlformats.org/officeDocument/2006/custom-properties" xmlns:vt="http://schemas.openxmlformats.org/officeDocument/2006/docPropsVTypes"/>
</file>