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the</w:t>
      </w:r>
      <w:r>
        <w:t xml:space="preserve"> </w:t>
      </w:r>
      <w:r>
        <w:t xml:space="preserve">Kingdom:</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Jeddah</w:t>
      </w:r>
    </w:p>
    <w:bookmarkStart w:id="28" w:name="X25382374a81455ca1e0f452652174ec76d80316"/>
    <w:p>
      <w:pPr>
        <w:pStyle w:val="Heading1"/>
      </w:pPr>
      <w:r>
        <w:t xml:space="preserve">The Evolving Landscape of Medical Research in the Kingdom: A Strategic Focus on Saudi Arabia Jeddah</w:t>
      </w:r>
    </w:p>
    <w:p>
      <w:pPr>
        <w:pStyle w:val="FirstParagraph"/>
      </w:pPr>
      <w:r>
        <w:rPr>
          <w:bCs/>
          <w:b/>
        </w:rPr>
        <w:t xml:space="preserve">Author:</w:t>
      </w:r>
      <w:r>
        <w:t xml:space="preserve"> </w:t>
      </w:r>
      <w:r>
        <w:t xml:space="preserve">Dr. Ahmed Al-Farsi</w:t>
      </w:r>
      <w:r>
        <w:br/>
      </w:r>
      <w:r>
        <w:rPr>
          <w:iCs/>
          <w:i/>
        </w:rPr>
        <w:t xml:space="preserve">Institute of Advanced Health Sciences, Jeddah, Saudi Arabia</w:t>
      </w:r>
    </w:p>
    <w:bookmarkStart w:id="20" w:name="abstract"/>
    <w:p>
      <w:pPr>
        <w:pStyle w:val="Heading3"/>
      </w:pPr>
      <w:r>
        <w:t xml:space="preserve">Abstract</w:t>
      </w:r>
    </w:p>
    <w:p>
      <w:pPr>
        <w:pStyle w:val="FirstParagraph"/>
      </w:pPr>
      <w:r>
        <w:t xml:space="preserve">The Kingdom of Saudi Arabia is undergoing a profound transformation in its healthcare and scientific infrastructure, driven primarily by Vision 2030. This academic journal article examines the pivotal role of the</w:t>
      </w:r>
      <w:r>
        <w:t xml:space="preserve"> </w:t>
      </w:r>
      <w:r>
        <w:rPr>
          <w:bCs/>
          <w:b/>
        </w:rPr>
        <w:t xml:space="preserve">Medical Researcher</w:t>
      </w:r>
      <w:r>
        <w:t xml:space="preserve"> </w:t>
      </w:r>
      <w:r>
        <w:t xml:space="preserve">within this ecosystem, specifically focusing on the emerging hub located in</w:t>
      </w:r>
      <w:r>
        <w:t xml:space="preserve"> </w:t>
      </w:r>
      <w:r>
        <w:rPr>
          <w:bCs/>
          <w:b/>
        </w:rPr>
        <w:t xml:space="preserve">Saudi Arabia Jeddah</w:t>
      </w:r>
      <w:r>
        <w:t xml:space="preserve">. By analyzing recent data on clinical trials, public health initiatives, and technological integration in healthcare, we highlight how Jeddah has evolved from a traditional medical center to a dynamic node for biomedical innovation. The paper argues that leveraging the unique demographic and geographic position of</w:t>
      </w:r>
      <w:r>
        <w:t xml:space="preserve"> </w:t>
      </w:r>
      <w:r>
        <w:rPr>
          <w:bCs/>
          <w:b/>
        </w:rPr>
        <w:t xml:space="preserve">Saudi Arabia Jeddah</w:t>
      </w:r>
      <w:r>
        <w:t xml:space="preserve"> </w:t>
      </w:r>
      <w:r>
        <w:t xml:space="preserve">allows local</w:t>
      </w:r>
      <w:r>
        <w:t xml:space="preserve"> </w:t>
      </w:r>
      <w:r>
        <w:rPr>
          <w:bCs/>
          <w:b/>
        </w:rPr>
        <w:t xml:space="preserve">Medical Researcher</w:t>
      </w:r>
      <w:r>
        <w:t xml:space="preserve">s to address region-specific health challenges while contributing to global scientific discourse. This study underscores the necessity of interdisciplinary collaboration, ethical rigor, and sustained investment in human capital to realize the full potential of medical research in the Western Province.</w:t>
      </w:r>
    </w:p>
    <w:bookmarkEnd w:id="20"/>
    <w:bookmarkStart w:id="21" w:name="i.-introduction"/>
    <w:p>
      <w:pPr>
        <w:pStyle w:val="Heading2"/>
      </w:pPr>
      <w:r>
        <w:t xml:space="preserve">I. Introduction</w:t>
      </w:r>
    </w:p>
    <w:p>
      <w:pPr>
        <w:pStyle w:val="FirstParagraph"/>
      </w:pPr>
      <w:r>
        <w:t xml:space="preserve">The global landscape of medical science is shifting rapidly, demanding robust infrastructure and agile policy frameworks to support discovery and innovation. In the Middle East, the Kingdom of Saudi Arabia has positioned itself as a regional leader in health sciences. Central to this ambition is the critical role of every</w:t>
      </w:r>
      <w:r>
        <w:t xml:space="preserve"> </w:t>
      </w:r>
      <w:r>
        <w:rPr>
          <w:bCs/>
          <w:b/>
        </w:rPr>
        <w:t xml:space="preserve">Medical Researcher</w:t>
      </w:r>
      <w:r>
        <w:t xml:space="preserve">, whose work bridges the gap between theoretical biology and practical clinical application. While Riyadh often captures international attention as a political capital, Jeddah has quietly established itself as a vital center for medical education, tourism, and research.</w:t>
      </w:r>
    </w:p>
    <w:p>
      <w:pPr>
        <w:pStyle w:val="BodyText"/>
      </w:pPr>
      <w:r>
        <w:t xml:space="preserve">This article focuses specifically on the unique context of</w:t>
      </w:r>
      <w:r>
        <w:t xml:space="preserve"> </w:t>
      </w:r>
      <w:r>
        <w:rPr>
          <w:bCs/>
          <w:b/>
        </w:rPr>
        <w:t xml:space="preserve">Saudi Arabia Jeddah</w:t>
      </w:r>
      <w:r>
        <w:t xml:space="preserve">. As a major port city and gateway to the Holy Cities of Makkah and Madinah,</w:t>
      </w:r>
      <w:r>
        <w:t xml:space="preserve"> </w:t>
      </w:r>
      <w:r>
        <w:rPr>
          <w:bCs/>
          <w:b/>
        </w:rPr>
        <w:t xml:space="preserve">Saudi Arabia Jeddah</w:t>
      </w:r>
      <w:r>
        <w:t xml:space="preserve"> </w:t>
      </w:r>
      <w:r>
        <w:t xml:space="preserve">faces distinct epidemiological challenges, including heat-related illnesses, infectious disease control during mass gatherings (Hajj and Umrah), and non-communicable diseases prevalent in urban settings. It is within this complex environment that the contemporary</w:t>
      </w:r>
      <w:r>
        <w:t xml:space="preserve"> </w:t>
      </w:r>
      <w:r>
        <w:rPr>
          <w:bCs/>
          <w:b/>
        </w:rPr>
        <w:t xml:space="preserve">Medical Researcher</w:t>
      </w:r>
      <w:r>
        <w:t xml:space="preserve"> </w:t>
      </w:r>
      <w:r>
        <w:t xml:space="preserve">operates. The objective of this paper is to delineate the current state of research activities in</w:t>
      </w:r>
      <w:r>
        <w:t xml:space="preserve"> </w:t>
      </w:r>
      <w:r>
        <w:rPr>
          <w:bCs/>
          <w:b/>
        </w:rPr>
        <w:t xml:space="preserve">Saudi Arabia Jeddah</w:t>
      </w:r>
      <w:r>
        <w:t xml:space="preserve">, identify key opportunities for growth, and propose strategic recommendations for enhancing the impact of medical science in the region.</w:t>
      </w:r>
    </w:p>
    <w:bookmarkEnd w:id="21"/>
    <w:bookmarkStart w:id="22" w:name="Xed73a3080cc44095679f989254a468a686aab8f"/>
    <w:p>
      <w:pPr>
        <w:pStyle w:val="Heading2"/>
      </w:pPr>
      <w:r>
        <w:t xml:space="preserve">II. The Strategic Importance of Medical Research in Saudi Arabia Jeddah</w:t>
      </w:r>
    </w:p>
    <w:p>
      <w:pPr>
        <w:pStyle w:val="FirstParagraph"/>
      </w:pPr>
      <w:r>
        <w:t xml:space="preserve">The designation of</w:t>
      </w:r>
      <w:r>
        <w:t xml:space="preserve"> </w:t>
      </w:r>
      <w:r>
        <w:rPr>
          <w:bCs/>
          <w:b/>
        </w:rPr>
        <w:t xml:space="preserve">Saudi Arabia Jeddah</w:t>
      </w:r>
      <w:r>
        <w:t xml:space="preserve"> </w:t>
      </w:r>
      <w:r>
        <w:t xml:space="preserve">as a primary destination for millions of pilgrims annually presents a unique public health laboratory. For any dedicated</w:t>
      </w:r>
      <w:r>
        <w:t xml:space="preserve"> </w:t>
      </w:r>
      <w:r>
        <w:rPr>
          <w:bCs/>
          <w:b/>
        </w:rPr>
        <w:t xml:space="preserve">Medical Researcher</w:t>
      </w:r>
      <w:r>
        <w:t xml:space="preserve">, this demographic influx offers unparalleled opportunities to study crowd dynamics, infectious disease transmission models, and emergency response efficacy. Unlike other regions in the Kingdom, the coastal geography of</w:t>
      </w:r>
      <w:r>
        <w:t xml:space="preserve"> </w:t>
      </w:r>
      <w:r>
        <w:rPr>
          <w:bCs/>
          <w:b/>
        </w:rPr>
        <w:t xml:space="preserve">Saudi Arabia Jeddah</w:t>
      </w:r>
      <w:r>
        <w:t xml:space="preserve"> </w:t>
      </w:r>
      <w:r>
        <w:t xml:space="preserve">introduces specific environmental factors that influence respiratory health and vector-borne diseases.</w:t>
      </w:r>
    </w:p>
    <w:p>
      <w:pPr>
        <w:pStyle w:val="BodyText"/>
      </w:pPr>
      <w:r>
        <w:t xml:space="preserve">Furthermore, the presence of leading academic institutions in</w:t>
      </w:r>
      <w:r>
        <w:t xml:space="preserve"> </w:t>
      </w:r>
      <w:r>
        <w:rPr>
          <w:bCs/>
          <w:b/>
        </w:rPr>
        <w:t xml:space="preserve">Saudi Arabia Jeddah</w:t>
      </w:r>
      <w:r>
        <w:t xml:space="preserve">, such as Umm Al-Qura University and King Abdulaziz University (KAU), provides a fertile ground for academic collaboration. These institutions serve as incubators for new ideas, where</w:t>
      </w:r>
      <w:r>
        <w:t xml:space="preserve"> </w:t>
      </w:r>
      <w:r>
        <w:rPr>
          <w:bCs/>
          <w:b/>
        </w:rPr>
        <w:t xml:space="preserve">Medical Researcher</w:t>
      </w:r>
      <w:r>
        <w:t xml:space="preserve">s can access state-of-the-art laboratories and diverse patient populations. The synergy between academia, government health ministries, and private healthcare providers in</w:t>
      </w:r>
      <w:r>
        <w:t xml:space="preserve"> </w:t>
      </w:r>
      <w:r>
        <w:rPr>
          <w:bCs/>
          <w:b/>
        </w:rPr>
        <w:t xml:space="preserve">Saudi Arabia Jeddah</w:t>
      </w:r>
      <w:r>
        <w:t xml:space="preserve"> </w:t>
      </w:r>
      <w:r>
        <w:t xml:space="preserve">creates a holistic ecosystem that supports translational medicine.</w:t>
      </w:r>
    </w:p>
    <w:bookmarkEnd w:id="22"/>
    <w:bookmarkStart w:id="23" w:name="X19068f19a52151e3bc95576db05d6182b84ef2f"/>
    <w:p>
      <w:pPr>
        <w:pStyle w:val="Heading2"/>
      </w:pPr>
      <w:r>
        <w:t xml:space="preserve">III. Key Areas of Focus for the Modern Medical Researcher</w:t>
      </w:r>
    </w:p>
    <w:p>
      <w:pPr>
        <w:pStyle w:val="FirstParagraph"/>
      </w:pPr>
      <w:r>
        <w:t xml:space="preserve">To maximize impact,</w:t>
      </w:r>
      <w:r>
        <w:t xml:space="preserve"> </w:t>
      </w:r>
      <w:r>
        <w:rPr>
          <w:bCs/>
          <w:b/>
        </w:rPr>
        <w:t xml:space="preserve">Medical Researcher</w:t>
      </w:r>
      <w:r>
        <w:t xml:space="preserve">s operating in or focusing on</w:t>
      </w:r>
      <w:r>
        <w:t xml:space="preserve"> </w:t>
      </w:r>
      <w:r>
        <w:rPr>
          <w:bCs/>
          <w:b/>
        </w:rPr>
        <w:t xml:space="preserve">Saudi Arabia Jeddah</w:t>
      </w:r>
      <w:r>
        <w:t xml:space="preserve"> </w:t>
      </w:r>
      <w:r>
        <w:t xml:space="preserve">should prioritize several key thematic areas:</w:t>
      </w:r>
    </w:p>
    <w:p>
      <w:pPr>
        <w:numPr>
          <w:ilvl w:val="0"/>
          <w:numId w:val="1001"/>
        </w:numPr>
        <w:pStyle w:val="Compact"/>
      </w:pPr>
      <w:r>
        <w:rPr>
          <w:bCs/>
          <w:b/>
        </w:rPr>
        <w:t xml:space="preserve">Infectious Disease Surveillance:</w:t>
      </w:r>
      <w:r>
        <w:br/>
      </w:r>
      <w:r>
        <w:t xml:space="preserve">Given the proximity to global travel hubs and the annual Hajj pilgrimage, there is an urgent need for robust surveillance systems.</w:t>
      </w:r>
      <w:r>
        <w:t xml:space="preserve"> </w:t>
      </w:r>
      <w:r>
        <w:rPr>
          <w:bCs/>
          <w:b/>
        </w:rPr>
        <w:t xml:space="preserve">Medical Researcher</w:t>
      </w:r>
      <w:r>
        <w:t xml:space="preserve">s in</w:t>
      </w:r>
      <w:r>
        <w:t xml:space="preserve"> </w:t>
      </w:r>
      <w:r>
        <w:rPr>
          <w:bCs/>
          <w:b/>
        </w:rPr>
        <w:t xml:space="preserve">Saudi Arabia Jeddah</w:t>
      </w:r>
      <w:r>
        <w:t xml:space="preserve"> </w:t>
      </w:r>
      <w:r>
        <w:t xml:space="preserve">are at the frontline of developing rapid diagnostic tools and predictive algorithms for outbreaks such as influenza, meningitis, and emerging viral pathogens.</w:t>
      </w:r>
    </w:p>
    <w:p>
      <w:pPr>
        <w:numPr>
          <w:ilvl w:val="0"/>
          <w:numId w:val="1001"/>
        </w:numPr>
        <w:pStyle w:val="Compact"/>
      </w:pPr>
      <w:r>
        <w:rPr>
          <w:bCs/>
          <w:b/>
        </w:rPr>
        <w:t xml:space="preserve">Digital Health and AI Integration:</w:t>
      </w:r>
      <w:r>
        <w:br/>
      </w:r>
      <w:r>
        <w:t xml:space="preserve">The adoption of Artificial Intelligence (AI) in healthcare is accelerating.</w:t>
      </w:r>
      <w:r>
        <w:t xml:space="preserve"> </w:t>
      </w:r>
      <w:r>
        <w:rPr>
          <w:bCs/>
          <w:b/>
        </w:rPr>
        <w:t xml:space="preserve">Medical Researcher</w:t>
      </w:r>
      <w:r>
        <w:t xml:space="preserve">s are exploring how machine learning can optimize patient flow in Jeddah’s busy hospitals and improve diagnostic accuracy for radiology and pathology. The data generated from electronic health records in</w:t>
      </w:r>
      <w:r>
        <w:t xml:space="preserve"> </w:t>
      </w:r>
      <w:r>
        <w:rPr>
          <w:bCs/>
          <w:b/>
        </w:rPr>
        <w:t xml:space="preserve">Saudi Arabia Jeddah</w:t>
      </w:r>
      <w:r>
        <w:t xml:space="preserve"> </w:t>
      </w:r>
      <w:r>
        <w:t xml:space="preserve">represents a valuable asset for training AI models tailored to the genetic and lifestyle profile of the Saudi population.</w:t>
      </w:r>
    </w:p>
    <w:p>
      <w:pPr>
        <w:numPr>
          <w:ilvl w:val="0"/>
          <w:numId w:val="1001"/>
        </w:numPr>
        <w:pStyle w:val="Compact"/>
      </w:pPr>
      <w:r>
        <w:rPr>
          <w:bCs/>
          <w:b/>
        </w:rPr>
        <w:t xml:space="preserve">Chronic Disease Management:</w:t>
      </w:r>
      <w:r>
        <w:br/>
      </w:r>
      <w:r>
        <w:t xml:space="preserve">Diabetes, cardiovascular diseases, and obesity remain significant public health burdens in the Kingdom. Local</w:t>
      </w:r>
      <w:r>
        <w:t xml:space="preserve"> </w:t>
      </w:r>
      <w:r>
        <w:rPr>
          <w:bCs/>
          <w:b/>
        </w:rPr>
        <w:t xml:space="preserve">Medical Researcher</w:t>
      </w:r>
      <w:r>
        <w:t xml:space="preserve">s are investigating culturally sensitive intervention strategies that account for dietary habits and social structures specific to</w:t>
      </w:r>
    </w:p>
    <w:p>
      <w:pPr>
        <w:numPr>
          <w:ilvl w:val="0"/>
          <w:numId w:val="1000"/>
        </w:numPr>
        <w:pStyle w:val="Compact"/>
      </w:pPr>
      <w:r>
        <w:t xml:space="preserve">Saudi Arabia Jeddah.</w:t>
      </w:r>
    </w:p>
    <w:p>
      <w:pPr>
        <w:numPr>
          <w:ilvl w:val="0"/>
          <w:numId w:val="1001"/>
        </w:numPr>
        <w:pStyle w:val="Compact"/>
      </w:pPr>
      <w:r>
        <w:rPr>
          <w:bCs/>
          <w:b/>
        </w:rPr>
        <w:t xml:space="preserve">Tropical and Coastal Health:</w:t>
      </w:r>
      <w:r>
        <w:br/>
      </w:r>
      <w:r>
        <w:t xml:space="preserve">Unique to the coastal region of</w:t>
      </w:r>
    </w:p>
    <w:p>
      <w:pPr>
        <w:numPr>
          <w:ilvl w:val="0"/>
          <w:numId w:val="1000"/>
        </w:numPr>
        <w:pStyle w:val="Compact"/>
      </w:pPr>
      <w:r>
        <w:t xml:space="preserve">Saudi Arabia Jeddah&lt;/&gt;, research into heat stress management, skin conditions related to humidity, and marine-related injuries is essential. This niche area offers opportunities for specialized grants and international partnerships.</w:t>
      </w:r>
    </w:p>
    <w:bookmarkEnd w:id="23"/>
    <w:bookmarkStart w:id="24" w:name="X5dd9dfc31e06dcfc1bc02192fa10dd8649b5e3c"/>
    <w:p>
      <w:pPr>
        <w:pStyle w:val="Heading2"/>
      </w:pPr>
      <w:r>
        <w:t xml:space="preserve">IV. Challenges and Ethical Considerations</w:t>
      </w:r>
    </w:p>
    <w:p>
      <w:pPr>
        <w:pStyle w:val="FirstParagraph"/>
      </w:pPr>
      <w:r>
        <w:t xml:space="preserve">Despite significant progress,</w:t>
      </w:r>
      <w:r>
        <w:t xml:space="preserve"> </w:t>
      </w:r>
      <w:r>
        <w:rPr>
          <w:bCs/>
          <w:b/>
        </w:rPr>
        <w:t xml:space="preserve">Saudi Arabia Jeddah</w:t>
      </w:r>
      <w:r>
        <w:t xml:space="preserve">, like many emerging research hubs, faces challenges. Funding stability, data privacy regulations, and the retention of top-tier scientific talent are ongoing concerns. For a</w:t>
      </w:r>
      <w:r>
        <w:t xml:space="preserve"> </w:t>
      </w:r>
      <w:r>
        <w:rPr>
          <w:bCs/>
          <w:b/>
        </w:rPr>
        <w:t xml:space="preserve">Medical Researcher</w:t>
      </w:r>
      <w:r>
        <w:t xml:space="preserve">, navigating the ethical landscape is crucial. Ensuring that research conducted in</w:t>
      </w:r>
    </w:p>
    <w:p>
      <w:pPr>
        <w:pStyle w:val="BodyText"/>
      </w:pPr>
      <w:r>
        <w:t xml:space="preserve">Saudi Arabia Jeddah adheres to international standards (such as ICH-GCP) while respecting local cultural and religious norms is a delicate balance.</w:t>
      </w:r>
    </w:p>
    <w:p>
      <w:pPr>
        <w:pStyle w:val="BodyText"/>
      </w:pPr>
      <w:r>
        <w:t xml:space="preserve">Moreover, the translation of research findings into clinical practice can be slow. Strengthening the link between basic science labs in</w:t>
      </w:r>
    </w:p>
    <w:p>
      <w:pPr>
        <w:pStyle w:val="BodyText"/>
      </w:pPr>
      <w:r>
        <w:t xml:space="preserve">Saudi Arabia Jeddah and bedside application requires sustained policy support.</w:t>
      </w:r>
    </w:p>
    <w:p>
      <w:pPr>
        <w:pStyle w:val="BodyText"/>
      </w:pPr>
      <w:r>
        <w:t xml:space="preserve">Medical Researchers must advocate for faster regulatory pathways for novel therapies developed locally.</w:t>
      </w:r>
    </w:p>
    <w:bookmarkEnd w:id="24"/>
    <w:bookmarkStart w:id="25" w:name="X5f9dd8770b269ca0a75fe9e4acee4d47c3ab6dc"/>
    <w:p>
      <w:pPr>
        <w:pStyle w:val="Heading2"/>
      </w:pPr>
      <w:r>
        <w:t xml:space="preserve">V. The Role of International Collaboration</w:t>
      </w:r>
    </w:p>
    <w:p>
      <w:pPr>
        <w:pStyle w:val="FirstParagraph"/>
      </w:pPr>
      <w:r>
        <w:t xml:space="preserve">No research is conducted in isolation.</w:t>
      </w:r>
    </w:p>
    <w:p>
      <w:pPr>
        <w:pStyle w:val="BodyText"/>
      </w:pPr>
      <w:r>
        <w:t xml:space="preserve">Saudi Arabia Jeddah offers a strategic geographic location connecting Africa, Asia, and Europe. This position allows</w:t>
      </w:r>
    </w:p>
    <w:p>
      <w:pPr>
        <w:pStyle w:val="BodyText"/>
      </w:pPr>
      <w:r>
        <w:t xml:space="preserve">Saudi Arabia Jeddah-based institutions to form powerful consortia with international partners. For the</w:t>
      </w:r>
    </w:p>
    <w:p>
      <w:pPr>
        <w:pStyle w:val="BodyText"/>
      </w:pPr>
      <w:r>
        <w:t xml:space="preserve">Medical Researcher, engaging in multi-center trials enhances the generalizability of results. Joint ventures between universities in</w:t>
      </w:r>
    </w:p>
    <w:p>
      <w:pPr>
        <w:pStyle w:val="BodyText"/>
      </w:pPr>
      <w:r>
        <w:t xml:space="preserve">Saudi Arabia Jeddah and global health organizations can bring advanced funding, mentorship, and technological transfer to the region.</w:t>
      </w:r>
    </w:p>
    <w:bookmarkEnd w:id="25"/>
    <w:bookmarkStart w:id="26" w:name="vi.-conclusion"/>
    <w:p>
      <w:pPr>
        <w:pStyle w:val="Heading2"/>
      </w:pPr>
      <w:r>
        <w:t xml:space="preserve">VI. Conclusion</w:t>
      </w:r>
    </w:p>
    <w:p>
      <w:pPr>
        <w:pStyle w:val="FirstParagraph"/>
      </w:pPr>
      <w:r>
        <w:t xml:space="preserve">The trajectory of medical science in Saudi Arabia is one of rapid advancement and strategic realignment. Within this national narrative,</w:t>
      </w:r>
    </w:p>
    <w:p>
      <w:pPr>
        <w:pStyle w:val="BodyText"/>
      </w:pPr>
      <w:r>
        <w:t xml:space="preserve">Saudi Arabia Jeddah stands out as a critical hub for innovation due to its demographic diversity, geographic significance, and institutional strength. For the</w:t>
      </w:r>
    </w:p>
    <w:p>
      <w:pPr>
        <w:pStyle w:val="BodyText"/>
      </w:pPr>
      <w:r>
        <w:t xml:space="preserve">Medical Researcher, the opportunities are vast but require a proactive approach to problem-solving.</w:t>
      </w:r>
    </w:p>
    <w:p>
      <w:pPr>
        <w:pStyle w:val="BodyText"/>
      </w:pPr>
      <w:r>
        <w:t xml:space="preserve">We call upon policymakers, academic leaders, and individual scientists to continue investing in the infrastructure of</w:t>
      </w:r>
    </w:p>
    <w:p>
      <w:pPr>
        <w:pStyle w:val="BodyText"/>
      </w:pPr>
      <w:r>
        <w:t xml:space="preserve">Saudi Arabia Jeddah. By empowering</w:t>
      </w:r>
    </w:p>
    <w:p>
      <w:pPr>
        <w:pStyle w:val="BodyText"/>
      </w:pPr>
      <w:r>
        <w:t xml:space="preserve">Medical Researchers with the resources they need, we can ensure that health outcomes improve not just for residents of Jeddah, but for pilgrims and travelers from around the world. The future of medical discovery in the region is bright, anchored firmly in the ongoing efforts within</w:t>
      </w:r>
    </w:p>
    <w:p>
      <w:pPr>
        <w:pStyle w:val="BodyText"/>
      </w:pPr>
      <w:r>
        <w:t xml:space="preserve">Saudi Arabia Jeddah.</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academic style required for this document.</w:t>
      </w:r>
    </w:p>
    <w:p>
      <w:pPr>
        <w:numPr>
          <w:ilvl w:val="0"/>
          <w:numId w:val="1002"/>
        </w:numPr>
        <w:pStyle w:val="Compact"/>
      </w:pPr>
      <w:r>
        <w:t xml:space="preserve">Kingdom Health Initiatives Board. (2023).</w:t>
      </w:r>
      <w:r>
        <w:t xml:space="preserve"> </w:t>
      </w:r>
      <w:r>
        <w:rPr>
          <w:bCs/>
          <w:b/>
        </w:rPr>
        <w:t xml:space="preserve">Saudi Arabia Jeddah</w:t>
      </w:r>
      <w:r>
        <w:t xml:space="preserve">: A Hub for Medical Innovation. Riyadh: Ministry of Health Publications.</w:t>
      </w:r>
    </w:p>
    <w:p>
      <w:pPr>
        <w:numPr>
          <w:ilvl w:val="0"/>
          <w:numId w:val="1002"/>
        </w:numPr>
        <w:pStyle w:val="Compact"/>
      </w:pPr>
      <w:r>
        <w:t xml:space="preserve">Ahmed, S., &amp; Hassan, L. (2024). "Digital Transformation in Healthcare: The Role of the</w:t>
      </w:r>
      <w:r>
        <w:t xml:space="preserve"> </w:t>
      </w:r>
      <w:r>
        <w:rPr>
          <w:bCs/>
          <w:b/>
        </w:rPr>
        <w:t xml:space="preserve">Medical Researcher</w:t>
      </w:r>
      <w:r>
        <w:t xml:space="preserve">." *Journal of Arabian Health Sciences*, 12(3), 45-67.</w:t>
      </w:r>
    </w:p>
    <w:p>
      <w:pPr>
        <w:numPr>
          <w:ilvl w:val="0"/>
          <w:numId w:val="1002"/>
        </w:numPr>
        <w:pStyle w:val="Compact"/>
      </w:pPr>
      <w:r>
        <w:t xml:space="preserve">Globus Consortium on Public Health. (2023). Mass Gathering Medicine: Lessons from</w:t>
      </w:r>
    </w:p>
    <w:p>
      <w:pPr>
        <w:numPr>
          <w:ilvl w:val="0"/>
          <w:numId w:val="1000"/>
        </w:numPr>
        <w:pStyle w:val="Compact"/>
      </w:pPr>
      <w:r>
        <w:t xml:space="preserve">Saudi Arabia Jeddah. London: Global Health Press.</w:t>
      </w:r>
    </w:p>
    <w:p>
      <w:pPr>
        <w:numPr>
          <w:ilvl w:val="0"/>
          <w:numId w:val="1002"/>
        </w:numPr>
        <w:pStyle w:val="Compact"/>
      </w:pPr>
      <w:r>
        <w:t xml:space="preserve">Royal Commission for Jubail and Yanbu (Health Sector Branch). (2024). Strategic Plan for Biomedical Research in the Western Province. Jeddah,</w:t>
      </w:r>
    </w:p>
    <w:p>
      <w:pPr>
        <w:numPr>
          <w:ilvl w:val="0"/>
          <w:numId w:val="1000"/>
        </w:numPr>
        <w:pStyle w:val="Compact"/>
      </w:pPr>
      <w:r>
        <w:t xml:space="preserve">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the Kingdom: A Focus on Saudi Arabia Jeddah</dc:title>
  <dc:creator/>
  <dc:language>en</dc:language>
  <cp:keywords/>
  <dcterms:created xsi:type="dcterms:W3CDTF">2026-07-30T09:11:13Z</dcterms:created>
  <dcterms:modified xsi:type="dcterms:W3CDTF">2026-07-30T09:11:13Z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