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Innovation:</w:t>
      </w:r>
      <w:r>
        <w:t xml:space="preserve"> </w:t>
      </w:r>
      <w:r>
        <w:t xml:space="preserve">Medical</w:t>
      </w:r>
      <w:r>
        <w:t xml:space="preserve"> </w:t>
      </w:r>
      <w:r>
        <w:t xml:space="preserve">Researcher</w:t>
      </w:r>
      <w:r>
        <w:t xml:space="preserve"> </w:t>
      </w:r>
      <w:r>
        <w:t xml:space="preserve">Roles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Biomedical</w:t>
      </w:r>
      <w:r>
        <w:t xml:space="preserve"> </w:t>
      </w:r>
      <w:r>
        <w:t xml:space="preserve">Cluster</w:t>
      </w:r>
    </w:p>
    <w:bookmarkStart w:id="27" w:name="Xb82ee03ac8bd4ea362faf1461fda30f9e2aa618"/>
    <w:p>
      <w:pPr>
        <w:pStyle w:val="Heading1"/>
      </w:pPr>
      <w:r>
        <w:t xml:space="preserve">The Nexus of Innovation: Medical Researcher Roles in the United States Houston Biomedical Cluster</w:t>
      </w:r>
    </w:p>
    <w:p>
      <w:pPr>
        <w:pStyle w:val="FirstParagraph"/>
      </w:pPr>
      <w:r>
        <w:rPr>
          <w:bCs/>
          <w:b/>
        </w:rPr>
        <w:t xml:space="preserve">Abstract</w:t>
      </w:r>
    </w:p>
    <w:p>
      <w:pPr>
        <w:pStyle w:val="BodyText"/>
      </w:pPr>
      <w:r>
        <w:t xml:space="preserve">This article examines the critical function of medical researchers within the unique ecosystem of United States Houston, a global hub for biomedical innovation. By analyzing institutional frameworks, interdisciplinary collaborations, and funding dynamics at institutions such as the Texas Medical Center (TMC) and Rice University, this paper elucidates how medical researchers drive advancements in oncology, neurology, and public health. The study highlights the symbiotic relationship between academic inquiry clinical application emphasizing Houston’s distinct advantage in translational medicine.</w:t>
      </w:r>
    </w:p>
    <w:bookmarkStart w:id="20" w:name="introduction"/>
    <w:p>
      <w:pPr>
        <w:pStyle w:val="Heading2"/>
      </w:pPr>
      <w:r>
        <w:t xml:space="preserve">Introduction</w:t>
      </w:r>
    </w:p>
    <w:p>
      <w:pPr>
        <w:pStyle w:val="FirstParagraph"/>
      </w:pPr>
      <w:r>
        <w:t xml:space="preserve">The landscape of modern medical science is defined by an increasing demand for rigorous investigation into complex diseases and the development of novel therapeutic interventions. Within this global context, United States Houston has emerged as a preeminent center for biomedical discovery. Home to the world’s largest concentration of research institutions in a single zip code, the Texas Medical Center serves as the epicenter where medical researchers operate at the intersection of basic science and patient care.</w:t>
      </w:r>
    </w:p>
    <w:p>
      <w:pPr>
        <w:pStyle w:val="BodyText"/>
      </w:pPr>
      <w:r>
        <w:t xml:space="preserve">Much like other major metropolitan areas in United States such as Boston or San Diego, Houston possesses a dense cluster of resources that facilitates high-impact research. However it is the specific integration of academic institutions teaching hospitals and private biotechnology firms in Houston that creates a unique environment for medical researchers. This article explores how these researchers navigate the complexities of grant acquisition ethical oversight and interdisciplinary collaboration to produce transformative outcomes.</w:t>
      </w:r>
    </w:p>
    <w:bookmarkEnd w:id="20"/>
    <w:bookmarkStart w:id="21" w:name="Xd4471496403b1cf22d75fd5faa325277ed47492"/>
    <w:p>
      <w:pPr>
        <w:pStyle w:val="Heading2"/>
      </w:pPr>
      <w:r>
        <w:t xml:space="preserve">The Institutional Framework: The Texas Medical Center Advantage</w:t>
      </w:r>
    </w:p>
    <w:p>
      <w:pPr>
        <w:pStyle w:val="FirstParagraph"/>
      </w:pPr>
      <w:r>
        <w:t xml:space="preserve">To understand the role of a medical researcher in this region one must first appreciate the infrastructure provided by the Texas Medical Center. This sprawling campus houses numerous hospitals research centers and academic schools creating an unparalleled density of expertise. For a medical researcher based in United States Houston access to diverse patient populations for clinical trials is immediate and extensive.</w:t>
      </w:r>
    </w:p>
    <w:p>
      <w:pPr>
        <w:pStyle w:val="BodyText"/>
      </w:pPr>
      <w:r>
        <w:t xml:space="preserve">Institutions such as MD Anderson Cancer Center Memorial Hermann TMC and Baylor College of Medicine provide the physical and intellectual scaffolding necessary for cutting-edge research. Medical researchers here are not confined to laboratory bench work; they are embedded in a system where findings can be rapidly translated into clinical protocols. This translational model accelerates the timeline from hypothesis to therapeutic implementation, distinguishing Houston-based research from isolated academic endeavors.</w:t>
      </w:r>
    </w:p>
    <w:bookmarkEnd w:id="21"/>
    <w:bookmarkStart w:id="23" w:name="X56ca59501c5d98e0741eb3afefaf1d0151145ba"/>
    <w:p>
      <w:pPr>
        <w:pStyle w:val="Heading2"/>
      </w:pPr>
      <w:r>
        <w:t xml:space="preserve">Interdisciplinary Collaboration and Knowledge Exchange</w:t>
      </w:r>
    </w:p>
    <w:p>
      <w:pPr>
        <w:pStyle w:val="FirstParagraph"/>
      </w:pPr>
      <w:r>
        <w:t xml:space="preserve">A defining characteristic of medical research in United States Houston is its emphasis on interdisciplinary collaboration. The proximity of Rice University a top-tier private research university specializing in engineering and physical sciences to the medical centers fosters cross-pollination of ideas. Medical researchers frequently partner with engineers data scientists and material scientists to address challenges that no single discipline can solve alone.</w:t>
      </w:r>
    </w:p>
    <w:p>
      <w:pPr>
        <w:pStyle w:val="BodyText"/>
      </w:pPr>
      <w:r>
        <w:t xml:space="preserve">For instance in the field of neurology researchers may collaborate with electrical engineers to develop advanced brain-computer interfaces. In oncology they might work with computational biologists to analyze genomic data using artificial intelligence. These collaborations are facilitated by joint appointments and shared research facilities which break down traditional silos between departments. Consequently medical researchers in Houston are expected to possess not only deep domain expertise but also strong communicative skills capable of bridging technical gaps across diverse scientific fields.</w:t>
      </w:r>
    </w:p>
    <w:bookmarkStart w:id="22" w:name="Xe441dfb59418575ec292f3c9959bc0e275fc64b"/>
    <w:p>
      <w:pPr>
        <w:pStyle w:val="Heading3"/>
      </w:pPr>
      <w:r>
        <w:t xml:space="preserve">Funding Dynamics and Regulatory Compliance</w:t>
      </w:r>
    </w:p>
    <w:p>
      <w:pPr>
        <w:pStyle w:val="FirstParagraph"/>
      </w:pPr>
      <w:r>
        <w:t xml:space="preserve">Navigating the financial landscape is another crucial aspect of being a medical researcher in this region. Federal funding bodies such as the National Institutes of Health (NIH) remain primary sources of support but competition is fierce. Medical researchers in United States Houston must demonstrate both scientific merit and potential for commercialization to secure grants from agencies like the National Science Foundation (NSF).</w:t>
      </w:r>
    </w:p>
    <w:p>
      <w:pPr>
        <w:pStyle w:val="BodyText"/>
      </w:pPr>
      <w:r>
        <w:t xml:space="preserve">Moreover state-level initiatives in Texas often provide additional incentives for biomedical innovation. However this pursuit of funding comes with stringent regulatory responsibilities. Researchers must adhere to rigorous protocols established by institutional review boards IRBs regarding human subjects protection and animal welfare compliance with federal regulations ensures that research conducted in Houston maintains the highest ethical standards thus preserving public trust in scientific inquiry.</w:t>
      </w:r>
    </w:p>
    <w:bookmarkEnd w:id="22"/>
    <w:bookmarkEnd w:id="23"/>
    <w:bookmarkStart w:id="24" w:name="X3ea464855577c2e5199d1882a88452864a82d9c"/>
    <w:p>
      <w:pPr>
        <w:pStyle w:val="Heading2"/>
      </w:pPr>
      <w:r>
        <w:t xml:space="preserve">Key Areas of Focus: Oncology Neurology and Global Health</w:t>
      </w:r>
    </w:p>
    <w:p>
      <w:pPr>
        <w:pStyle w:val="FirstParagraph"/>
      </w:pPr>
      <w:r>
        <w:t xml:space="preserve">The thematic focus of medical research in United States Houston reflects both local health disparities and global challenges. Oncology remains a predominant area of investigation owing to the presence of world-renowned cancer centers. Medical researchers here are involved in developing targeted therapies immunotherapies and precision medicine approaches that personalize treatment based on genetic profiles.</w:t>
      </w:r>
    </w:p>
    <w:p>
      <w:pPr>
        <w:pStyle w:val="BodyText"/>
      </w:pPr>
      <w:r>
        <w:t xml:space="preserve">Neurological disorders including Alzheimer’s disease Parkinson’s disease and traumatic brain injury also receive significant attention. Given Houston’s exposure to various environmental factors some studies explore links between air quality pollution and neurological outcomes adding a public health dimension to basic neuroscience research.</w:t>
      </w:r>
    </w:p>
    <w:p>
      <w:pPr>
        <w:pStyle w:val="BodyText"/>
      </w:pPr>
      <w:r>
        <w:t xml:space="preserve">Additionally global health initiatives are gaining traction. Medical researchers in Houston leverage their clinical resources to address infectious diseases tropical illnesses and maternal-child health issues both domestically and internationally through partnerships with organizations like the World Health Organization WHO.</w:t>
      </w:r>
    </w:p>
    <w:bookmarkEnd w:id="24"/>
    <w:bookmarkStart w:id="25" w:name="X65a503dc6560a1c53cb3f0ef8a47b958d39c039"/>
    <w:p>
      <w:pPr>
        <w:pStyle w:val="Heading2"/>
      </w:pPr>
      <w:r>
        <w:t xml:space="preserve">The Role of Training and Future Workforce Development</w:t>
      </w:r>
    </w:p>
    <w:p>
      <w:pPr>
        <w:pStyle w:val="FirstParagraph"/>
      </w:pPr>
      <w:r>
        <w:t xml:space="preserve">Sustaining this vibrant research environment requires a robust pipeline of trained professionals. Medical schools in Houston including those affiliated with Baylor College of Medicine University of Texas Medical Branch UTMB and others play a pivotal role in educating the next generation. Graduate programs PhD MD/PhD tracks are designed to equip students with skills in experimental design statistical analysis bioethics and scientific communication.</w:t>
      </w:r>
    </w:p>
    <w:p>
      <w:pPr>
        <w:pStyle w:val="BodyText"/>
      </w:pPr>
      <w:r>
        <w:t xml:space="preserve">Mentorship is integral to this process. Senior medical researchers guide trainees through the intricacies of grant writing publication ethics and laboratory management ensuring continuity of excellence. This mentorship model not only transfers knowledge but also instills a culture of integrity and perseverance essential for long-term success in biomedical science.</w:t>
      </w:r>
    </w:p>
    <w:bookmarkEnd w:id="25"/>
    <w:bookmarkStart w:id="26" w:name="conclusion"/>
    <w:p>
      <w:pPr>
        <w:pStyle w:val="Heading2"/>
      </w:pPr>
      <w:r>
        <w:t xml:space="preserve">Conclusion</w:t>
      </w:r>
    </w:p>
    <w:p>
      <w:pPr>
        <w:pStyle w:val="FirstParagraph"/>
      </w:pPr>
      <w:r>
        <w:t xml:space="preserve">In conclusion medical researchers in United States Houston operate within a dynamic interconnected ecosystem that maximizes resources accelerates discovery and enhances patient outcomes. The synergy between academic rigor clinical application technological innovation creates an ideal setting for addressing some of humanity’s most pressing health challenges. As funding landscapes evolve and global health needs shift the adaptability collaborative spirit and ethical commitment of these researchers will continue to define Houston’s status as a premier destination for biomedical advancement.</w:t>
      </w:r>
    </w:p>
    <w:p>
      <w:pPr>
        <w:pStyle w:val="BodyText"/>
      </w:pPr>
      <w:r>
        <w:t xml:space="preserve">Future research should examine the long-term impact of specific policy changes on funding availability as well as explore emerging technologies such as CRISPR gene editing organoids which promise to further revolutionize medical research in this region. By maintaining its focus on interdisciplinary engagement and ethical stewardship United States Houston will remain a beacon of hope and innovation for the global scientific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Innovation: Medical Researcher Roles in the United States Houston Biomedical Cluster</dc:title>
  <dc:creator/>
  <dc:language>en</dc:language>
  <cp:keywords/>
  <dcterms:created xsi:type="dcterms:W3CDTF">2026-07-29T18:24:29Z</dcterms:created>
  <dcterms:modified xsi:type="dcterms:W3CDTF">2026-07-29T18:24:29Z</dcterms:modified>
</cp:coreProperties>
</file>

<file path=docProps/custom.xml><?xml version="1.0" encoding="utf-8"?>
<Properties xmlns="http://schemas.openxmlformats.org/officeDocument/2006/custom-properties" xmlns:vt="http://schemas.openxmlformats.org/officeDocument/2006/docPropsVTypes"/>
</file>