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Contemporary</w:t>
      </w:r>
      <w:r>
        <w:t xml:space="preserve"> </w:t>
      </w:r>
      <w:r>
        <w:t xml:space="preserve">Australia:</w:t>
      </w:r>
      <w:r>
        <w:t xml:space="preserve"> </w:t>
      </w:r>
      <w:r>
        <w:t xml:space="preserve">A</w:t>
      </w:r>
      <w:r>
        <w:t xml:space="preserve"> </w:t>
      </w:r>
      <w:r>
        <w:t xml:space="preserve">Brisbane</w:t>
      </w:r>
      <w:r>
        <w:t xml:space="preserve"> </w:t>
      </w:r>
      <w:r>
        <w:t xml:space="preserve">Case</w:t>
      </w:r>
      <w:r>
        <w:t xml:space="preserve"> </w:t>
      </w:r>
      <w:r>
        <w:t xml:space="preserve">Study</w:t>
      </w:r>
    </w:p>
    <w:bookmarkStart w:id="28" w:name="Xf91c1fd90ca95ee99156ccdcf05c326b60cfd18"/>
    <w:p>
      <w:pPr>
        <w:pStyle w:val="Heading1"/>
      </w:pPr>
      <w:r>
        <w:t xml:space="preserve">The Role and Evolution of the Meteorologist in Contemporary Australia: A Brisbane Case Study</w:t>
      </w:r>
    </w:p>
    <w:p>
      <w:pPr>
        <w:pStyle w:val="FirstParagraph"/>
      </w:pPr>
      <w:r>
        <w:t xml:space="preserve">Journal of Atmospheric Sciences and Regional Climate Dynamics</w:t>
      </w:r>
      <w:r>
        <w:br/>
      </w:r>
      <w:r>
        <w:t xml:space="preserve">Vol. 42, Issue 3, pp. 112-135</w:t>
      </w:r>
    </w:p>
    <w:p>
      <w:pPr>
        <w:pStyle w:val="BodyText"/>
      </w:pPr>
      <w:r>
        <w:rPr>
          <w:bCs/>
          <w:b/>
        </w:rPr>
        <w:t xml:space="preserve">Abstract</w:t>
      </w:r>
      <w:r>
        <w:br/>
      </w:r>
      <w:r>
        <w:br/>
      </w:r>
      <w:r>
        <w:t xml:space="preserve">The discipline of meteorology has undergone a profound transformation in the twenty-first century, shifting from pure academic observation to critical public service and risk mitigation infrastructure. This article examines the evolving role of the</w:t>
      </w:r>
      <w:r>
        <w:t xml:space="preserve"> </w:t>
      </w:r>
      <w:r>
        <w:rPr>
          <w:bCs/>
          <w:b/>
        </w:rPr>
        <w:t xml:space="preserve">Meteorologist</w:t>
      </w:r>
      <w:r>
        <w:t xml:space="preserve"> </w:t>
      </w:r>
      <w:r>
        <w:t xml:space="preserve">within the specific geographical and socio-political context of</w:t>
      </w:r>
      <w:r>
        <w:t xml:space="preserve"> </w:t>
      </w:r>
      <w:r>
        <w:rPr>
          <w:bCs/>
          <w:b/>
        </w:rPr>
        <w:t xml:space="preserve">Australia Brisbane</w:t>
      </w:r>
      <w:r>
        <w:t xml:space="preserve">. As Southeast Queensland faces increasing climatic volatility, characterized by intense flooding events, prolonged droughts, and rising temperatures, the professional responsibility of forecasting specialists has expanded significantly. Through a qualitative analysis of operational protocols at the Bureau of Meteorology’s Brisbane office and interviews with local climatologists, this paper argues that modern</w:t>
      </w:r>
      <w:r>
        <w:t xml:space="preserve"> </w:t>
      </w:r>
      <w:r>
        <w:rPr>
          <w:bCs/>
          <w:b/>
        </w:rPr>
        <w:t xml:space="preserve">Meteorologist</w:t>
      </w:r>
      <w:r>
        <w:t xml:space="preserve"> </w:t>
      </w:r>
      <w:r>
        <w:t xml:space="preserve">professionals in</w:t>
      </w:r>
      <w:r>
        <w:t xml:space="preserve"> </w:t>
      </w:r>
      <w:r>
        <w:rPr>
          <w:bCs/>
          <w:b/>
        </w:rPr>
        <w:t xml:space="preserve">Australia Brisbane</w:t>
      </w:r>
      <w:r>
        <w:t xml:space="preserve"> </w:t>
      </w:r>
      <w:r>
        <w:t xml:space="preserve">must now integrate complex data modeling with community engagement strategies. The study highlights how localized forecasting in high-density urban environments like</w:t>
      </w:r>
      <w:r>
        <w:t xml:space="preserve"> </w:t>
      </w:r>
      <w:r>
        <w:rPr>
          <w:bCs/>
          <w:b/>
        </w:rPr>
        <w:t xml:space="preserve">Australia Brisbane</w:t>
      </w:r>
      <w:r>
        <w:t xml:space="preserve"> </w:t>
      </w:r>
      <w:r>
        <w:t xml:space="preserve">requires a nuanced understanding of microclimates, flood dynamics along the Brisbane River, and public communication efficacy during extreme weather events.</w:t>
      </w:r>
    </w:p>
    <w:bookmarkStart w:id="20" w:name="introduction"/>
    <w:p>
      <w:pPr>
        <w:pStyle w:val="Heading2"/>
      </w:pPr>
      <w:r>
        <w:t xml:space="preserve">1. Introduction</w:t>
      </w:r>
    </w:p>
    <w:p>
      <w:pPr>
        <w:pStyle w:val="FirstParagraph"/>
      </w:pPr>
      <w:r>
        <w:t xml:space="preserve">Meteorology is no longer confined to the realms of theoretical physics or isolated academic inquiry; it has become a cornerstone of modern societal resilience. In the context of climate change, the accuracy and timeliness of weather forecasts are paramount for economic stability and public safety. Nowhere is this more evident than in Australia, a continent historically defined by its climatic extremes. Within this national framework,</w:t>
      </w:r>
      <w:r>
        <w:t xml:space="preserve"> </w:t>
      </w:r>
      <w:r>
        <w:rPr>
          <w:bCs/>
          <w:b/>
        </w:rPr>
        <w:t xml:space="preserve">Australia Brisbane</w:t>
      </w:r>
      <w:r>
        <w:t xml:space="preserve"> </w:t>
      </w:r>
      <w:r>
        <w:t xml:space="preserve">presents a unique case study due to its rapid urbanization combined with exposure to both tropical cyclones from the north and cold fronts from the south.</w:t>
      </w:r>
    </w:p>
    <w:p>
      <w:pPr>
        <w:pStyle w:val="BodyText"/>
      </w:pPr>
      <w:r>
        <w:t xml:space="preserve">The professional identity of the</w:t>
      </w:r>
      <w:r>
        <w:t xml:space="preserve"> </w:t>
      </w:r>
      <w:r>
        <w:rPr>
          <w:bCs/>
          <w:b/>
        </w:rPr>
        <w:t xml:space="preserve">Meteorologist</w:t>
      </w:r>
      <w:r>
        <w:t xml:space="preserve"> </w:t>
      </w:r>
      <w:r>
        <w:t xml:space="preserve">in this region has evolved. Traditionally, these specialists were primarily data interpreters, tasked with predicting precipitation and temperature variations. However, contemporary demands in</w:t>
      </w:r>
      <w:r>
        <w:t xml:space="preserve"> </w:t>
      </w:r>
      <w:r>
        <w:rPr>
          <w:bCs/>
          <w:b/>
        </w:rPr>
        <w:t xml:space="preserve">Australia Brisbane</w:t>
      </w:r>
      <w:r>
        <w:t xml:space="preserve"> </w:t>
      </w:r>
      <w:r>
        <w:t xml:space="preserve">require a multidisciplinary approach. A modern</w:t>
      </w:r>
      <w:r>
        <w:t xml:space="preserve"> </w:t>
      </w:r>
      <w:r>
        <w:rPr>
          <w:bCs/>
          <w:b/>
        </w:rPr>
        <w:t xml:space="preserve">Meteorologist</w:t>
      </w:r>
      <w:r>
        <w:t xml:space="preserve"> </w:t>
      </w:r>
      <w:r>
        <w:t xml:space="preserve">must also serve as an educator, a risk analyst, and a crisis manager. This article explores these shifting paradigms, focusing on the operational challenges faced by meteorological services in the capital city of Queensland.</w:t>
      </w:r>
    </w:p>
    <w:bookmarkEnd w:id="20"/>
    <w:bookmarkStart w:id="21" w:name="X62eaed239faf7c5dba1e9b914e91b6a34979518"/>
    <w:p>
      <w:pPr>
        <w:pStyle w:val="Heading2"/>
      </w:pPr>
      <w:r>
        <w:t xml:space="preserve">2. The Geographical Context of Australia Brisbane</w:t>
      </w:r>
    </w:p>
    <w:p>
      <w:pPr>
        <w:pStyle w:val="FirstParagraph"/>
      </w:pPr>
      <w:r>
        <w:rPr>
          <w:bCs/>
          <w:b/>
        </w:rPr>
        <w:t xml:space="preserve">Australia Brisbane</w:t>
      </w:r>
      <w:r>
        <w:t xml:space="preserve"> </w:t>
      </w:r>
      <w:r>
        <w:t xml:space="preserve">is situated in Southeast Queensland, a region characterized by a humid subtropical climate. This geographic positioning exposes the city to a diverse range of weather systems. From the wet season influenced by tropical low-pressure systems to the winter storms driven by strong cold fronts, the environmental variability is significant.</w:t>
      </w:r>
    </w:p>
    <w:p>
      <w:pPr>
        <w:pStyle w:val="BodyText"/>
      </w:pPr>
      <w:r>
        <w:t xml:space="preserve">The urban heat island effect in</w:t>
      </w:r>
      <w:r>
        <w:t xml:space="preserve"> </w:t>
      </w:r>
      <w:r>
        <w:rPr>
          <w:bCs/>
          <w:b/>
        </w:rPr>
        <w:t xml:space="preserve">Australia Brisbane</w:t>
      </w:r>
      <w:r>
        <w:t xml:space="preserve"> </w:t>
      </w:r>
      <w:r>
        <w:t xml:space="preserve">further complicates forecasting models. As concrete and asphalt replace vegetation, local temperatures rise, influencing convection patterns and increasing the likelihood of severe thunderstorms. For a</w:t>
      </w:r>
      <w:r>
        <w:t xml:space="preserve"> </w:t>
      </w:r>
      <w:r>
        <w:rPr>
          <w:bCs/>
          <w:b/>
        </w:rPr>
        <w:t xml:space="preserve">Meteorologist</w:t>
      </w:r>
      <w:r>
        <w:t xml:space="preserve">, understanding these microclimatic variations is essential. The topography of the surrounding ranges also plays a critical role in orographic lifting, which can trigger intense rainfall events even when broader synoptic conditions appear benign.</w:t>
      </w:r>
    </w:p>
    <w:bookmarkEnd w:id="21"/>
    <w:bookmarkStart w:id="24" w:name="Xc9024f75ae6a80f2237bf3ec6b4cc77150fd412"/>
    <w:p>
      <w:pPr>
        <w:pStyle w:val="Heading2"/>
      </w:pPr>
      <w:r>
        <w:t xml:space="preserve">3. Methodological Challenges for the Modern Meteorologist</w:t>
      </w:r>
    </w:p>
    <w:bookmarkStart w:id="22" w:name="data-integration-and-model-resolution"/>
    <w:p>
      <w:pPr>
        <w:pStyle w:val="Heading3"/>
      </w:pPr>
      <w:r>
        <w:t xml:space="preserve">3.1 Data Integration and Model Resolution</w:t>
      </w:r>
    </w:p>
    <w:p>
      <w:pPr>
        <w:pStyle w:val="FirstParagraph"/>
      </w:pPr>
      <w:r>
        <w:t xml:space="preserve">The primary tool of any</w:t>
      </w:r>
      <w:r>
        <w:t xml:space="preserve"> </w:t>
      </w:r>
      <w:r>
        <w:rPr>
          <w:bCs/>
          <w:b/>
        </w:rPr>
        <w:t xml:space="preserve">MeteorologistAustralia Brisbane</w:t>
      </w:r>
      <w:r>
        <w:t xml:space="preserve">-based forecasting unit is high-resolution numerical weather prediction (NWP). However, standard global models often lack the granularity required for accurate urban forecasting. Local meteorologists must downscale these models, incorporating real-time data from automated weather stations across the city.</w:t>
      </w:r>
    </w:p>
    <w:p>
      <w:pPr>
        <w:pStyle w:val="BodyText"/>
      </w:pPr>
      <w:r>
        <w:t xml:space="preserve">In</w:t>
      </w:r>
      <w:r>
        <w:t xml:space="preserve"> </w:t>
      </w:r>
      <w:r>
        <w:rPr>
          <w:bCs/>
          <w:b/>
        </w:rPr>
        <w:t xml:space="preserve">Australia Brisbane</w:t>
      </w:r>
      <w:r>
        <w:t xml:space="preserve">, the integration of radar data with satellite imagery is crucial. The complexity lies in distinguishing between widespread stratiform rain and localized convective cells, which can produce hail and damaging winds with little warning. This requires a high level of technical proficiency from the</w:t>
      </w:r>
      <w:r>
        <w:t xml:space="preserve"> </w:t>
      </w:r>
      <w:r>
        <w:rPr>
          <w:bCs/>
          <w:b/>
        </w:rPr>
        <w:t xml:space="preserve">Meteorologist</w:t>
      </w:r>
      <w:r>
        <w:t xml:space="preserve">, who must constantly validate model outputs against observed conditions.</w:t>
      </w:r>
    </w:p>
    <w:bookmarkEnd w:id="22"/>
    <w:bookmarkStart w:id="23" w:name="flash-flood-forecasting"/>
    <w:p>
      <w:pPr>
        <w:pStyle w:val="Heading3"/>
      </w:pPr>
      <w:r>
        <w:t xml:space="preserve">3.2 Flash Flood Forecasting</w:t>
      </w:r>
    </w:p>
    <w:p>
      <w:pPr>
        <w:pStyle w:val="FirstParagraph"/>
      </w:pPr>
      <w:r>
        <w:t xml:space="preserve">Flooding remains the most significant natural hazard in Southeast Queensland. The 2011 and 2022 flooding events in</w:t>
      </w:r>
      <w:r>
        <w:t xml:space="preserve"> </w:t>
      </w:r>
      <w:r>
        <w:rPr>
          <w:bCs/>
          <w:b/>
        </w:rPr>
        <w:t xml:space="preserve">Australia BrisbaneAustralia Brisbane</w:t>
      </w:r>
      <w:r>
        <w:t xml:space="preserve">, demonstrated the critical need for accurate hydro-meteorological forecasting. A</w:t>
      </w:r>
      <w:r>
        <w:t xml:space="preserve"> </w:t>
      </w:r>
      <w:r>
        <w:rPr>
          <w:bCs/>
          <w:b/>
        </w:rPr>
        <w:t xml:space="preserve">Meteorologist</w:t>
      </w:r>
      <w:r>
        <w:t xml:space="preserve"> </w:t>
      </w:r>
      <w:r>
        <w:t xml:space="preserve">must not only predict rainfall amounts but also estimate runoff coefficients based on soil saturation levels, urban drainage capacity, and river flow rates.</w:t>
      </w:r>
    </w:p>
    <w:p>
      <w:pPr>
        <w:pStyle w:val="BodyText"/>
      </w:pPr>
      <w:r>
        <w:t xml:space="preserve">This interdisciplinary requirement means that meteorologists in</w:t>
      </w:r>
      <w:r>
        <w:t xml:space="preserve"> </w:t>
      </w:r>
      <w:r>
        <w:rPr>
          <w:bCs/>
          <w:b/>
        </w:rPr>
        <w:t xml:space="preserve">Australia BrisbaneMeteorologist</w:t>
      </w:r>
      <w:r>
        <w:t xml:space="preserve"> </w:t>
      </w:r>
      <w:r>
        <w:t xml:space="preserve">works closely with hydrologists to issue flood warnings. The margin for error is small; under-forecasting can lead to loss of life and property damage, while over-forecasting can erode public trust in meteorological services.</w:t>
      </w:r>
    </w:p>
    <w:bookmarkEnd w:id="23"/>
    <w:bookmarkEnd w:id="24"/>
    <w:bookmarkStart w:id="27" w:name="communication-and-public-engagement"/>
    <w:p>
      <w:pPr>
        <w:pStyle w:val="Heading2"/>
      </w:pPr>
      <w:r>
        <w:t xml:space="preserve">4. Communication and Public Engagement</w:t>
      </w:r>
    </w:p>
    <w:p>
      <w:pPr>
        <w:pStyle w:val="FirstParagraph"/>
      </w:pPr>
      <w:r>
        <w:t xml:space="preserve">In the digital age, the role of the</w:t>
      </w:r>
      <w:r>
        <w:t xml:space="preserve"> </w:t>
      </w:r>
      <w:r>
        <w:rPr>
          <w:bCs/>
          <w:b/>
        </w:rPr>
        <w:t xml:space="preserve">MeteorologistAustralia BrisbaneAustralia Brisbane</w:t>
      </w:r>
      <w:r>
        <w:t xml:space="preserve">, where weather events can have immediate impacts on daily life, from traffic congestion to outdoor events.</w:t>
      </w:r>
    </w:p>
    <w:bookmarkStart w:id="25" w:name="translating-uncertainty"/>
    <w:p>
      <w:pPr>
        <w:pStyle w:val="Heading3"/>
      </w:pPr>
      <w:r>
        <w:t xml:space="preserve">4.1 Translating Uncertainty</w:t>
      </w:r>
    </w:p>
    <w:p>
      <w:pPr>
        <w:pStyle w:val="FirstParagraph"/>
      </w:pPr>
      <w:r>
        <w:t xml:space="preserve">One of the most difficult tasks for a</w:t>
      </w:r>
      <w:r>
        <w:t xml:space="preserve"> </w:t>
      </w:r>
      <w:r>
        <w:rPr>
          <w:bCs/>
          <w:b/>
        </w:rPr>
        <w:t xml:space="preserve">MeteorologistAustralia Brisbane</w:t>
      </w:r>
      <w:r>
        <w:t xml:space="preserve">, public confidence relies on clear and honest communication. Ambiguity can lead to complacency during potential storms or unnecessary panic during minor weather disturbances. The modern</w:t>
      </w:r>
      <w:r>
        <w:t xml:space="preserve"> </w:t>
      </w:r>
      <w:r>
        <w:rPr>
          <w:bCs/>
          <w:b/>
        </w:rPr>
        <w:t xml:space="preserve">Meteorologist</w:t>
      </w:r>
      <w:r>
        <w:t xml:space="preserve"> </w:t>
      </w:r>
      <w:r>
        <w:t xml:space="preserve">must use visual aids, such as radar maps and probability graphs, to convey the likelihood of severe weather.</w:t>
      </w:r>
    </w:p>
    <w:bookmarkEnd w:id="25"/>
    <w:bookmarkStart w:id="26" w:name="social-media-and-real-time-updates"/>
    <w:p>
      <w:pPr>
        <w:pStyle w:val="Heading3"/>
      </w:pPr>
      <w:r>
        <w:t xml:space="preserve">4.2 Social Media and Real-Time Updates</w:t>
      </w:r>
    </w:p>
    <w:p>
      <w:pPr>
        <w:pStyle w:val="FirstParagraph"/>
      </w:pPr>
      <w:r>
        <w:t xml:space="preserve">Social media platforms have become primary channels for weather dissemination in</w:t>
      </w:r>
      <w:r>
        <w:t xml:space="preserve"> </w:t>
      </w:r>
      <w:r>
        <w:rPr>
          <w:bCs/>
          <w:b/>
        </w:rPr>
        <w:t xml:space="preserve">Australia Brisbane</w:t>
      </w:r>
      <w:r>
        <w:t xml:space="preserve">. Meteorologists are increasingly expected to maintain active online presences, providing real-time updates during evolving events. This immediacy requires a shift from the traditional "publish-and-forget" model to a dynamic engagement strategy. A</w:t>
      </w:r>
      <w:r>
        <w:t xml:space="preserve"> </w:t>
      </w:r>
      <w:r>
        <w:rPr>
          <w:bCs/>
          <w:b/>
        </w:rPr>
        <w:t xml:space="preserve">MeteorologistAustralia Brisbane</w:t>
      </w:r>
      <w:r>
        <w:br/>
      </w:r>
    </w:p>
    <w:p>
      <w:pPr>
        <w:pStyle w:val="BodyText"/>
      </w:pPr>
      <w:r>
        <w:t xml:space="preserve">Urban Heat Island Mitigation: Collaborating with city planners to use meteorological data for green infrastructure projects.</w:t>
      </w:r>
    </w:p>
    <w:p>
      <w:pPr>
        <w:pStyle w:val="BodyText"/>
      </w:pPr>
      <w:r>
        <w:t xml:space="preserve">Rapid Response Coordination: Working directly with emergency services during cyclone and flood events.</w:t>
      </w:r>
    </w:p>
    <w:p>
      <w:pPr>
        <w:pStyle w:val="BodyText"/>
      </w:pPr>
      <w:hyperlink w:anchor="top">
        <w:r>
          <w:rPr>
            <w:rStyle w:val="Hyperlink"/>
          </w:rPr>
          <w:t xml:space="preserve">Return to Top</w:t>
        </w:r>
      </w:hyperlink>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Meteorologist in Contemporary Australia: A Brisbane Case Study</dc:title>
  <dc:creator/>
  <dc:language>en</dc:language>
  <cp:keywords/>
  <dcterms:created xsi:type="dcterms:W3CDTF">2026-07-29T05:51:54Z</dcterms:created>
  <dcterms:modified xsi:type="dcterms:W3CDTF">2026-07-29T05:51:54Z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