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r>
        <w:t xml:space="preserve"> </w:t>
      </w:r>
      <w:r>
        <w:t xml:space="preserve">Integrating</w:t>
      </w:r>
      <w:r>
        <w:t xml:space="preserve"> </w:t>
      </w:r>
      <w:r>
        <w:t xml:space="preserve">Andean</w:t>
      </w:r>
      <w:r>
        <w:t xml:space="preserve"> </w:t>
      </w:r>
      <w:r>
        <w:t xml:space="preserve">Dynamics</w:t>
      </w:r>
      <w:r>
        <w:t xml:space="preserve"> </w:t>
      </w:r>
      <w:r>
        <w:t xml:space="preserve">and</w:t>
      </w:r>
      <w:r>
        <w:t xml:space="preserve"> </w:t>
      </w:r>
      <w:r>
        <w:t xml:space="preserve">Urban</w:t>
      </w:r>
      <w:r>
        <w:t xml:space="preserve"> </w:t>
      </w:r>
      <w:r>
        <w:t xml:space="preserve">Climate</w:t>
      </w:r>
      <w:r>
        <w:t xml:space="preserve"> </w:t>
      </w:r>
      <w:r>
        <w:t xml:space="preserve">Resilience</w:t>
      </w:r>
    </w:p>
    <w:bookmarkStart w:id="28" w:name="X416e0ecad71e76943e14c4e3c8edc4baedd04f9"/>
    <w:p>
      <w:pPr>
        <w:pStyle w:val="Heading1"/>
      </w:pPr>
      <w:r>
        <w:t xml:space="preserve">The Role of the Meteorologist in Chile Santiago:</w:t>
      </w:r>
      <w:r>
        <w:br/>
      </w:r>
      <w:r>
        <w:t xml:space="preserve">Integrating Andean Dynamics and Urban Climate Resilience</w:t>
      </w:r>
    </w:p>
    <w:p>
      <w:pPr>
        <w:pStyle w:val="FirstParagraph"/>
      </w:pPr>
      <w:r>
        <w:rPr>
          <w:iCs/>
          <w:i/>
          <w:bCs/>
          <w:b/>
        </w:rPr>
        <w:t xml:space="preserve">Journal of Applied Geosciences and Urban Planning</w:t>
      </w:r>
      <w:r>
        <w:br/>
      </w:r>
      <w:r>
        <w:rPr>
          <w:bCs/>
          <w:b/>
        </w:rPr>
        <w:t xml:space="preserve">Volum 42, Issue 3, Fall 2023</w:t>
      </w:r>
    </w:p>
    <w:p>
      <w:pPr>
        <w:pStyle w:val="BodyText"/>
      </w:pPr>
      <w:r>
        <w:rPr>
          <w:bCs/>
          <w:b/>
        </w:rPr>
        <w:t xml:space="preserve">Abstract:</w:t>
      </w:r>
      <w:r>
        <w:t xml:space="preserve"> </w:t>
      </w:r>
      <w:r>
        <w:t xml:space="preserve">This article examines the critical and evolving role of the</w:t>
      </w:r>
      <w:r>
        <w:t xml:space="preserve"> </w:t>
      </w:r>
      <w:r>
        <w:rPr>
          <w:iCs/>
          <w:i/>
        </w:rPr>
        <w:t xml:space="preserve">Meteorologist</w:t>
      </w:r>
      <w:r>
        <w:t xml:space="preserve"> </w:t>
      </w:r>
      <w:r>
        <w:t xml:space="preserve">within the complex environmental framework of Chile Santiago. As a major metropolitan hub situated in a semi-arid valley surrounded by high-altitude topography, Santiago presents unique challenges for atmospheric prediction and climate management. The paper explores how modern meteorological science addresses specific regional phenomena, including winter smog accumulation due to thermal inversions, glacial retreat in the Andes affecting water security, and increasing urban heat island effects. By analyzing case studies from the last decade, this study argues that the integration of advanced computational modeling with localized ground-truthing by</w:t>
      </w:r>
      <w:r>
        <w:t xml:space="preserve"> </w:t>
      </w:r>
      <w:r>
        <w:rPr>
          <w:iCs/>
          <w:i/>
        </w:rPr>
        <w:t xml:space="preserve">Meteorologist</w:t>
      </w:r>
      <w:r>
        <w:t xml:space="preserve"> </w:t>
      </w:r>
      <w:r>
        <w:t xml:space="preserve">professionals is essential for public health safety and sustainable urban planning in Chile Santiago.</w:t>
      </w:r>
    </w:p>
    <w:bookmarkStart w:id="20" w:name="introduction"/>
    <w:p>
      <w:pPr>
        <w:pStyle w:val="Heading2"/>
      </w:pPr>
      <w:r>
        <w:t xml:space="preserve">1. Introduction</w:t>
      </w:r>
    </w:p>
    <w:p>
      <w:pPr>
        <w:pStyle w:val="FirstParagraph"/>
      </w:pPr>
      <w:r>
        <w:t xml:space="preserve">The intersection of meteorological science and urban resilience has never been more pertinent than in the context of contemporary Latin American megacities. Specifically, the case of</w:t>
      </w:r>
      <w:r>
        <w:t xml:space="preserve"> </w:t>
      </w:r>
      <w:r>
        <w:rPr>
          <w:iCs/>
          <w:i/>
        </w:rPr>
        <w:t xml:space="preserve">Chile Santiago</w:t>
      </w:r>
      <w:r>
        <w:t xml:space="preserve">, the capital and largest city of Chile, offers a compelling subject for academic inquiry due to its distinct geographical constraints. Located in an elongated valley between the Pacific Ocean and the Andes Mountains, Santiago’s atmospheric dynamics are governed by complex interactions between synoptic weather systems and local topographical features.</w:t>
      </w:r>
    </w:p>
    <w:p>
      <w:pPr>
        <w:pStyle w:val="BodyText"/>
      </w:pPr>
      <w:r>
        <w:t xml:space="preserve">In this context, the professional profile of the</w:t>
      </w:r>
      <w:r>
        <w:t xml:space="preserve"> </w:t>
      </w:r>
      <w:r>
        <w:rPr>
          <w:iCs/>
          <w:i/>
        </w:rPr>
        <w:t xml:space="preserve">Meteorologist</w:t>
      </w:r>
      <w:r>
        <w:t xml:space="preserve"> </w:t>
      </w:r>
      <w:r>
        <w:t xml:space="preserve">has shifted from a purely descriptive role—focused on forecasting temperature and precipitation—to one of predictive risk management and environmental policy advisory. The primary objective of this article is to delineate how</w:t>
      </w:r>
      <w:r>
        <w:t xml:space="preserve"> </w:t>
      </w:r>
      <w:r>
        <w:rPr>
          <w:iCs/>
          <w:i/>
        </w:rPr>
        <w:t xml:space="preserve">Meteorologist</w:t>
      </w:r>
      <w:r>
        <w:t xml:space="preserve"> </w:t>
      </w:r>
      <w:r>
        <w:t xml:space="preserve">expertise is applied to mitigate environmental hazards in</w:t>
      </w:r>
    </w:p>
    <w:p>
      <w:pPr>
        <w:pStyle w:val="BodyText"/>
      </w:pPr>
      <w:r>
        <w:t xml:space="preserve">Chile Santiago. We posit that the efficacy of urban governance in</w:t>
      </w:r>
      <w:r>
        <w:t xml:space="preserve"> </w:t>
      </w:r>
      <w:r>
        <w:rPr>
          <w:iCs/>
          <w:i/>
        </w:rPr>
        <w:t xml:space="preserve">Chile Santiago</w:t>
      </w:r>
      <w:r>
        <w:t xml:space="preserve"> </w:t>
      </w:r>
      <w:r>
        <w:t xml:space="preserve">is directly correlated with the quality and accessibility of meteorological data, thereby underscoring the necessity for specialized academic training and interdisciplinary collaboration involving meteorologists.</w:t>
      </w:r>
    </w:p>
    <w:bookmarkEnd w:id="20"/>
    <w:bookmarkStart w:id="21" w:name="Xcae2fbcab7cf752dda19242661017e3e0acdb73"/>
    <w:p>
      <w:pPr>
        <w:pStyle w:val="Heading2"/>
      </w:pPr>
      <w:r>
        <w:t xml:space="preserve">2. The Unique Geometrical Challenges of Chile Santiago</w:t>
      </w:r>
    </w:p>
    <w:p>
      <w:pPr>
        <w:pStyle w:val="FirstParagraph"/>
      </w:pPr>
      <w:r>
        <w:t xml:space="preserve">To understand the specific contributions required from a</w:t>
      </w:r>
      <w:r>
        <w:t xml:space="preserve"> </w:t>
      </w:r>
      <w:r>
        <w:rPr>
          <w:iCs/>
          <w:i/>
        </w:rPr>
        <w:t xml:space="preserve">Meteorologist</w:t>
      </w:r>
      <w:r>
        <w:t xml:space="preserve">, one must first appreciate the geographical determinism at play in</w:t>
      </w:r>
    </w:p>
    <w:p>
      <w:pPr>
        <w:pStyle w:val="BodyText"/>
      </w:pPr>
      <w:r>
        <w:t xml:space="preserve">Chile Santiago. The city lies in a semi-arid zone with a Mediterranean climate characterized by hot, dry summers and cool, wet winters. However, this general classification fails to capture the microclimatic intricacies that define daily life for its nearly seven million inhabitants.</w:t>
      </w:r>
    </w:p>
    <w:p>
      <w:pPr>
        <w:pStyle w:val="BodyText"/>
      </w:pPr>
      <w:r>
        <w:t xml:space="preserve">The most significant feature influencing local weather is the Andes Mountain range to the east. These peaks act as a barrier to prevailing westerly winds during winter months, creating a "lid" effect over the valley. When high-pressure systems dominate, vertical mixing of air is suppressed, leading to strong thermal inversions. In these conditions, cold air settles in the valley while warmer air sits above it, trapping pollutants such as particulate matter (PM2.5 and PM10) emitted by vehicular traffic and industrial activities near the surface.</w:t>
      </w:r>
    </w:p>
    <w:p>
      <w:pPr>
        <w:pStyle w:val="BodyText"/>
      </w:pPr>
      <w:r>
        <w:t xml:space="preserve">For a</w:t>
      </w:r>
      <w:r>
        <w:t xml:space="preserve"> </w:t>
      </w:r>
      <w:r>
        <w:rPr>
          <w:iCs/>
          <w:i/>
        </w:rPr>
        <w:t xml:space="preserve">Meteorologist</w:t>
      </w:r>
      <w:r>
        <w:t xml:space="preserve">, predicting these inversion events is not merely an academic exercise but a public health imperative. Unlike other regions where meteorologists focus primarily on storm tracking or hurricane paths, those operating in</w:t>
      </w:r>
    </w:p>
    <w:p>
      <w:pPr>
        <w:pStyle w:val="BodyText"/>
      </w:pPr>
      <w:r>
        <w:t xml:space="preserve">Chile Santiago must master boundary-layer meteorology to predict the dispersion (or lack thereof) of contaminants.</w:t>
      </w:r>
    </w:p>
    <w:bookmarkEnd w:id="21"/>
    <w:bookmarkStart w:id="22" w:name="X2c7aab467b918d1a1f58055f2e9c0cc5d3b3c25"/>
    <w:p>
      <w:pPr>
        <w:pStyle w:val="Heading2"/>
      </w:pPr>
      <w:r>
        <w:t xml:space="preserve">3. The Role of the Meteorologist in Air Quality Management</w:t>
      </w:r>
    </w:p>
    <w:p>
      <w:pPr>
        <w:pStyle w:val="FirstParagraph"/>
      </w:pPr>
      <w:r>
        <w:t xml:space="preserve">The deterioration of air quality is perhaps the most visible environmental challenge facing</w:t>
      </w:r>
    </w:p>
    <w:p>
      <w:pPr>
        <w:pStyle w:val="BodyText"/>
      </w:pPr>
      <w:r>
        <w:t xml:space="preserve">Chile Santiago. During winter, concentrations of particulate matter frequently exceed World Health Organization guidelines, prompting government intervention measures known as "Contingency Plans." The development and activation of these plans rely heavily on accurate short-term forecasting provided by</w:t>
      </w:r>
    </w:p>
    <w:p>
      <w:pPr>
        <w:pStyle w:val="BodyText"/>
      </w:pPr>
      <w:r>
        <w:t xml:space="preserve">Meteorologist specialists.</w:t>
      </w:r>
    </w:p>
    <w:p>
      <w:pPr>
        <w:pStyle w:val="BodyText"/>
      </w:pPr>
      <w:r>
        <w:t xml:space="preserve">A</w:t>
      </w:r>
      <w:r>
        <w:t xml:space="preserve"> </w:t>
      </w:r>
      <w:r>
        <w:rPr>
          <w:iCs/>
          <w:i/>
        </w:rPr>
        <w:t xml:space="preserve">Meteorologist</w:t>
      </w:r>
      <w:r>
        <w:t xml:space="preserve"> </w:t>
      </w:r>
      <w:r>
        <w:t xml:space="preserve">working in this domain utilizes numerical weather prediction (NWP) models, such as the Weather Research and Forecasting (WRF) model coupled with air quality dispersion modules. These models simulate how atmospheric stability affects pollutant accumulation. For instance, by predicting wind speed and direction at low altitudes, a</w:t>
      </w:r>
      <w:r>
        <w:t xml:space="preserve"> </w:t>
      </w:r>
      <w:r>
        <w:rPr>
          <w:iCs/>
          <w:i/>
        </w:rPr>
        <w:t xml:space="preserve">Meteorologist</w:t>
      </w:r>
      <w:r>
        <w:t xml:space="preserve"> </w:t>
      </w:r>
      <w:r>
        <w:t xml:space="preserve">can determine whether pollutants will be flushed out toward the coast or stagnate over the city center.</w:t>
      </w:r>
    </w:p>
    <w:p>
      <w:pPr>
        <w:pStyle w:val="BodyText"/>
      </w:pPr>
      <w:r>
        <w:t xml:space="preserve">Furthermore, real-time monitoring stations distributed throughout</w:t>
      </w:r>
    </w:p>
    <w:p>
      <w:pPr>
        <w:pStyle w:val="BodyText"/>
      </w:pPr>
      <w:r>
        <w:t xml:space="preserve">Chile Santiago</w:t>
      </w:r>
      <w:r>
        <w:rPr>
          <w:iCs/>
          <w:i/>
        </w:rPr>
        <w:t xml:space="preserve">Meteorologist</w:t>
      </w:r>
      <w:r>
        <w:t xml:space="preserve"> </w:t>
      </w:r>
      <w:r>
        <w:t xml:space="preserve">must distinguish between pollution caused by local emissions versus long-range transport from biomass burning in rural areas or dust storms originating from the Atacama Desert to the north. This distinction is crucial for issuing accurate public warnings and determining the scope of emergency measures.</w:t>
      </w:r>
    </w:p>
    <w:bookmarkEnd w:id="22"/>
    <w:bookmarkStart w:id="23" w:name="water-security-and-andean-glaciology"/>
    <w:p>
      <w:pPr>
        <w:pStyle w:val="Heading2"/>
      </w:pPr>
      <w:r>
        <w:t xml:space="preserve">4. Water Security and Andean Glaciology</w:t>
      </w:r>
    </w:p>
    <w:p>
      <w:pPr>
        <w:pStyle w:val="FirstParagraph"/>
      </w:pPr>
      <w:r>
        <w:t xml:space="preserve">Beyond air quality, another critical domain where a</w:t>
      </w:r>
      <w:r>
        <w:t xml:space="preserve"> </w:t>
      </w:r>
      <w:r>
        <w:rPr>
          <w:iCs/>
          <w:i/>
        </w:rPr>
        <w:t xml:space="preserve">Meteorologist</w:t>
      </w:r>
      <w:r>
        <w:t xml:space="preserve"> </w:t>
      </w:r>
      <w:r>
        <w:t xml:space="preserve">plays a pivotal role in</w:t>
      </w:r>
      <w:r>
        <w:t xml:space="preserve"> </w:t>
      </w:r>
      <w:r>
        <w:rPr>
          <w:iCs/>
          <w:i/>
        </w:rPr>
        <w:t xml:space="preserve">Chile Santiago</w:t>
      </w:r>
      <w:r>
        <w:rPr>
          <w:iCs/>
          <w:i/>
        </w:rPr>
        <w:t xml:space="preserve"> </w:t>
      </w:r>
    </w:p>
    <w:p>
      <w:pPr>
        <w:pStyle w:val="BodyText"/>
      </w:pPr>
      <w:r>
        <w:t xml:space="preserve">Meteorologist experts collaborate with hydrologists to monitor precipitation rates, temperature thresholds for snow vs. rain differentiation, and glacial mass balance. In</w:t>
      </w:r>
    </w:p>
    <w:p>
      <w:pPr>
        <w:pStyle w:val="BodyText"/>
      </w:pPr>
      <w:r>
        <w:t xml:space="preserve">Chile Santiago, where water demand peaks during the dry summer months, accurate seasonal forecasting allows authorities to adjust reservoir releases and enforce water conservation measures proactively rather than reactively.</w:t>
      </w:r>
    </w:p>
    <w:p>
      <w:pPr>
        <w:pStyle w:val="BodyText"/>
      </w:pPr>
      <w:r>
        <w:t xml:space="preserve">This aspect of meteorology requires a long-term perspective. A</w:t>
      </w:r>
      <w:r>
        <w:t xml:space="preserve"> </w:t>
      </w:r>
      <w:r>
        <w:rPr>
          <w:iCs/>
          <w:i/>
        </w:rPr>
        <w:t xml:space="preserve">Meteorologist</w:t>
      </w:r>
      <w:r>
        <w:t xml:space="preserve"> </w:t>
      </w:r>
      <w:r>
        <w:t xml:space="preserve">analyzing trends in</w:t>
      </w:r>
      <w:r>
        <w:t xml:space="preserve"> </w:t>
      </w:r>
      <w:r>
        <w:rPr>
          <w:iCs/>
          <w:i/>
        </w:rPr>
        <w:t xml:space="preserve">Chile Santiago</w:t>
      </w:r>
      <w:r>
        <w:rPr>
          <w:iCs/>
          <w:i/>
        </w:rPr>
        <w:t xml:space="preserve"> </w:t>
      </w:r>
    </w:p>
    <w:bookmarkEnd w:id="23"/>
    <w:bookmarkStart w:id="24" w:name="X38e6eaeff38931d6df2adc2a0f07f5fa562c531"/>
    <w:p>
      <w:pPr>
        <w:pStyle w:val="Heading2"/>
      </w:pPr>
      <w:r>
        <w:t xml:space="preserve">5. Urban Heat Islands and Climate Adaptation</w:t>
      </w:r>
    </w:p>
    <w:p>
      <w:pPr>
        <w:pStyle w:val="FirstParagraph"/>
      </w:pPr>
      <w:r>
        <w:t xml:space="preserve">In recent years, rising temperatures in</w:t>
      </w:r>
      <w:r>
        <w:t xml:space="preserve"> </w:t>
      </w:r>
      <w:r>
        <w:rPr>
          <w:iCs/>
          <w:i/>
        </w:rPr>
        <w:t xml:space="preserve">Chile Santiago</w:t>
      </w:r>
      <w:r>
        <w:rPr>
          <w:iCs/>
          <w:i/>
        </w:rPr>
        <w:t xml:space="preserve"> </w:t>
      </w:r>
    </w:p>
    <w:p>
      <w:pPr>
        <w:pStyle w:val="BodyText"/>
      </w:pPr>
      <w:r>
        <w:t xml:space="preserve">Meteorologists are increasingly involved in urban planning discussions to mitigate UHI effects. By utilizing remote sensing data and land surface temperature models, a</w:t>
      </w:r>
      <w:r>
        <w:t xml:space="preserve"> </w:t>
      </w:r>
      <w:r>
        <w:rPr>
          <w:iCs/>
          <w:i/>
        </w:rPr>
        <w:t xml:space="preserve">Meteorologist</w:t>
      </w:r>
      <w:r>
        <w:t xml:space="preserve"> </w:t>
      </w:r>
      <w:r>
        <w:t xml:space="preserve">can identify "heat hotspots" within the city. These insights inform decisions regarding green infrastructure, such as the expansion of parks and tree canopy coverage, which can lower ambient temperatures through evapotranspiration.</w:t>
      </w:r>
    </w:p>
    <w:p>
      <w:pPr>
        <w:pStyle w:val="BodyText"/>
      </w:pPr>
      <w:r>
        <w:t xml:space="preserve">In</w:t>
      </w:r>
    </w:p>
    <w:p>
      <w:pPr>
        <w:pStyle w:val="BodyText"/>
      </w:pPr>
      <w:r>
        <w:t xml:space="preserve">Chile SantiagoMeteorologist extends here to scenario planning, helping urban designers create resilient spaces that can withstand higher thermal loads while maintaining habitability.</w:t>
      </w:r>
    </w:p>
    <w:bookmarkEnd w:id="24"/>
    <w:bookmarkStart w:id="25" w:name="X1b4f5c9656f8bd34f44b28b32f99ba9ac75390c"/>
    <w:p>
      <w:pPr>
        <w:pStyle w:val="Heading2"/>
      </w:pPr>
      <w:r>
        <w:t xml:space="preserve">6. Educational and Public Communication Responsibilities</w:t>
      </w:r>
    </w:p>
    <w:p>
      <w:pPr>
        <w:pStyle w:val="FirstParagraph"/>
      </w:pPr>
      <w:r>
        <w:t xml:space="preserve">A often underestimated but vital function of the</w:t>
      </w:r>
    </w:p>
    <w:p>
      <w:pPr>
        <w:pStyle w:val="BodyText"/>
      </w:pPr>
      <w:r>
        <w:t xml:space="preserve">Meteorologist</w:t>
      </w:r>
    </w:p>
    <w:p>
      <w:pPr>
        <w:pStyle w:val="BodyText"/>
      </w:pPr>
      <w:r>
        <w:t xml:space="preserve">Chile Santiago, trust in scientific advice is paramount for the compliance with health and safety measures. Whether explaining why a Contingency Plan has been activated or clarifying the risks associated with extreme heat, meteorologists must translate complex atmospheric data into actionable information for policymakers and the general public.</w:t>
      </w:r>
    </w:p>
    <w:p>
      <w:pPr>
        <w:pStyle w:val="BodyText"/>
      </w:pPr>
      <w:r>
        <w:t xml:space="preserve">This requires not only technical expertise but also effective science communication skills. In an era of misinformation,</w:t>
      </w:r>
      <w:r>
        <w:t xml:space="preserve"> </w:t>
      </w:r>
      <w:r>
        <w:rPr>
          <w:iCs/>
          <w:i/>
        </w:rPr>
        <w:t xml:space="preserve">Meteorologist</w:t>
      </w:r>
      <w:r>
        <w:rPr>
          <w:iCs/>
          <w:i/>
          <w:iCs/>
          <w:i/>
        </w:rPr>
        <w:t xml:space="preserve">Chile Santiago</w:t>
      </w:r>
      <w:r>
        <w:rPr>
          <w:iCs/>
          <w:i/>
          <w:iCs/>
          <w:i/>
        </w:rPr>
        <w:t xml:space="preserve"> </w:t>
      </w:r>
    </w:p>
    <w:bookmarkEnd w:id="25"/>
    <w:bookmarkStart w:id="26" w:name="conclusion"/>
    <w:p>
      <w:pPr>
        <w:pStyle w:val="Heading2"/>
      </w:pPr>
      <w:r>
        <w:t xml:space="preserve">7. Conclusion</w:t>
      </w:r>
    </w:p>
    <w:p>
      <w:pPr>
        <w:pStyle w:val="FirstParagraph"/>
      </w:pPr>
      <w:r>
        <w:t xml:space="preserve">The analysis presented herein underscores that the role of the</w:t>
      </w:r>
      <w:r>
        <w:t xml:space="preserve"> </w:t>
      </w:r>
      <w:r>
        <w:rPr>
          <w:iCs/>
          <w:i/>
        </w:rPr>
        <w:t xml:space="preserve">Meteorologist</w:t>
      </w:r>
      <w:r>
        <w:rPr>
          <w:iCs/>
          <w:i/>
          <w:iCs/>
          <w:i/>
        </w:rPr>
        <w:t xml:space="preserve">Chile Santiago</w:t>
      </w:r>
      <w:r>
        <w:rPr>
          <w:iCs/>
          <w:i/>
          <w:iCs/>
          <w:i/>
        </w:rPr>
        <w:t xml:space="preserve"> </w:t>
      </w:r>
    </w:p>
    <w:p>
      <w:pPr>
        <w:pStyle w:val="BodyText"/>
      </w:pPr>
      <w:r>
        <w:t xml:space="preserve">The geographical uniqueness of</w:t>
      </w:r>
      <w:r>
        <w:t xml:space="preserve"> </w:t>
      </w:r>
      <w:r>
        <w:rPr>
          <w:iCs/>
          <w:i/>
        </w:rPr>
        <w:t xml:space="preserve">Chile Santiago</w:t>
      </w:r>
      <w:r>
        <w:rPr>
          <w:iCs/>
          <w:i/>
          <w:iCs/>
          <w:i/>
        </w:rPr>
        <w:t xml:space="preserve">Meteorologist</w:t>
      </w:r>
      <w:r>
        <w:rPr>
          <w:iCs/>
          <w:i/>
          <w:iCs/>
          <w:i/>
          <w:iCs/>
          <w:i/>
        </w:rPr>
        <w:t xml:space="preserve">Chile Santiago</w:t>
      </w:r>
    </w:p>
    <w:bookmarkEnd w:id="26"/>
    <w:bookmarkStart w:id="27" w:name="references"/>
    <w:p>
      <w:pPr>
        <w:pStyle w:val="Heading2"/>
      </w:pPr>
      <w:r>
        <w:t xml:space="preserve">References</w:t>
      </w:r>
    </w:p>
    <w:p>
      <w:pPr>
        <w:pStyle w:val="FirstParagraph"/>
      </w:pPr>
      <w:r>
        <w:rPr>
          <w:iCs/>
          <w:i/>
        </w:rPr>
        <w:t xml:space="preserve">(Note: The following references are illustrative for this academic format.)</w:t>
      </w:r>
    </w:p>
    <w:p>
      <w:pPr>
        <w:pStyle w:val="BodyText"/>
      </w:pPr>
      <w:r>
        <w:t xml:space="preserve">[1] Ministry of Environment Chile. (2023).</w:t>
      </w:r>
      <w:r>
        <w:t xml:space="preserve"> </w:t>
      </w:r>
      <w:r>
        <w:rPr>
          <w:iCs/>
          <w:i/>
        </w:rPr>
        <w:t xml:space="preserve">Air Quality Management Plan for Santiago Metropolitan Region.</w:t>
      </w:r>
    </w:p>
    <w:p>
      <w:pPr>
        <w:pStyle w:val="BodyText"/>
      </w:pPr>
      <w:r>
        <w:t xml:space="preserve">[2] Garreaud, R. D., et al. (2017). The Andes Mountains and Climate Variability in South America.</w:t>
      </w:r>
      <w:r>
        <w:t xml:space="preserve"> </w:t>
      </w:r>
      <w:r>
        <w:rPr>
          <w:iCs/>
          <w:i/>
        </w:rPr>
        <w:t xml:space="preserve">Journal of Climate</w:t>
      </w:r>
      <w:r>
        <w:t xml:space="preserve">, 30(12), 4567-4589.</w:t>
      </w:r>
    </w:p>
    <w:p>
      <w:pPr>
        <w:pStyle w:val="BodyText"/>
      </w:pPr>
      <w:r>
        <w:t xml:space="preserve">[3] World Health Organization. (2021).</w:t>
      </w:r>
      <w:r>
        <w:t xml:space="preserve"> </w:t>
      </w:r>
      <w:r>
        <w:rPr>
          <w:iCs/>
          <w:i/>
        </w:rPr>
        <w:t xml:space="preserve">Air Quality Guidelines: Global Update.</w:t>
      </w:r>
    </w:p>
    <w:p>
      <w:pPr>
        <w:pStyle w:val="BodyText"/>
      </w:pPr>
      <w:r>
        <w:t xml:space="preserve">[4] Instituto Nacional de Meteorología (INMET) and Servicio Meteorológico Nacional de Chile. (2022).</w:t>
      </w:r>
      <w:r>
        <w:t xml:space="preserve"> </w:t>
      </w:r>
      <w:r>
        <w:rPr>
          <w:iCs/>
          <w:i/>
        </w:rPr>
        <w:t xml:space="preserve">Annual Report on Hydrological Balances in the Central Valley.</w:t>
      </w:r>
    </w:p>
    <w:p>
      <w:pPr>
        <w:pStyle w:val="BodyText"/>
      </w:pPr>
      <w:r>
        <w:t xml:space="preserve">[5] Orellana-Alvear, J., et al. (2019). Urban Heat Island Intensity in Santiago, Chile: Spatiotemporal Analysis.</w:t>
      </w:r>
      <w:r>
        <w:t xml:space="preserve"> </w:t>
      </w:r>
      <w:r>
        <w:rPr>
          <w:iCs/>
          <w:i/>
        </w:rPr>
        <w:t xml:space="preserve">Sustainable Cities and Society</w:t>
      </w:r>
      <w:r>
        <w:t xml:space="preserve">, 48, 101532.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Chile Santiago: Integrating Andean Dynamics and Urban Climate Resilience</dc:title>
  <dc:creator/>
  <dc:language>en</dc:language>
  <cp:keywords/>
  <dcterms:created xsi:type="dcterms:W3CDTF">2026-07-29T14:20:24Z</dcterms:created>
  <dcterms:modified xsi:type="dcterms:W3CDTF">2026-07-29T14:20:24Z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