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Urban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bookmarkStart w:id="28" w:name="X432ff3654f0d053b8f40144f360bf4de81e9b5d"/>
    <w:p>
      <w:pPr>
        <w:pStyle w:val="Heading1"/>
      </w:pPr>
      <w:r>
        <w:t xml:space="preserve">The Role of the Meteorologist in Urban Climate Resilience: A Case Study of Ethiopia Addis Ababa</w:t>
      </w:r>
    </w:p>
    <w:p>
      <w:pPr>
        <w:pStyle w:val="FirstParagraph"/>
      </w:pPr>
      <w:r>
        <w:rPr>
          <w:bCs/>
          <w:b/>
        </w:rPr>
        <w:t xml:space="preserve">Author:</w:t>
      </w:r>
      <w:r>
        <w:br/>
      </w:r>
      <w:r>
        <w:t xml:space="preserve">Alexander J. Sterling, Ph.D.</w:t>
      </w:r>
      <w:r>
        <w:br/>
      </w:r>
      <w:r>
        <w:t xml:space="preserve">Institute of Atmospheric Sciences and Regional Development</w:t>
      </w:r>
      <w:r>
        <w:br/>
      </w:r>
      <w:r>
        <w:t xml:space="preserve">Date: October 2023</w:t>
      </w:r>
    </w:p>
    <w:bookmarkStart w:id="20" w:name="abstract"/>
    <w:p>
      <w:pPr>
        <w:pStyle w:val="Heading3"/>
      </w:pPr>
      <w:r>
        <w:t xml:space="preserve">Abstract</w:t>
      </w:r>
    </w:p>
    <w:p>
      <w:pPr>
        <w:pStyle w:val="FirstParagraph"/>
      </w:pPr>
      <w:r>
        <w:t xml:space="preserve">This paper explores the critical function of the meteorologist in addressing the complex environmental challenges facing rapidly urbanizing regions, with a specific focus on Ethiopia Addis Ababa. As one of Africa’s fastest-growing capitals, Addis Ababa faces unique hydro-meteorological risks exacerbated by climate change and unplanned urban expansion. This article argues that professional meteorological services are not merely observational but are central to public safety, agricultural planning within the peri-urban zones, and sustainable infrastructure development. Through an analysis of local precipitation patterns and temperature anomalies in Ethiopia Addis Ababa, this study highlights the necessity for advanced forecasting models tailored to high-altitude tropical environments.</w:t>
      </w:r>
    </w:p>
    <w:bookmarkEnd w:id="20"/>
    <w:bookmarkStart w:id="21" w:name="introduction"/>
    <w:p>
      <w:pPr>
        <w:pStyle w:val="Heading2"/>
      </w:pPr>
      <w:r>
        <w:t xml:space="preserve">1. Introduction</w:t>
      </w:r>
    </w:p>
    <w:p>
      <w:pPr>
        <w:pStyle w:val="FirstParagraph"/>
      </w:pPr>
      <w:r>
        <w:t xml:space="preserve">The intersection of meteorology and urban planning has become a focal point in contemporary environmental science. In developing nations, where infrastructure often struggles to keep pace with demographic explosions, the role of the</w:t>
      </w:r>
      <w:r>
        <w:t xml:space="preserve"> </w:t>
      </w:r>
      <w:r>
        <w:rPr>
          <w:bCs/>
          <w:b/>
        </w:rPr>
        <w:t xml:space="preserve">Meteorologist</w:t>
      </w:r>
      <w:r>
        <w:t xml:space="preserve"> </w:t>
      </w:r>
      <w:r>
        <w:t xml:space="preserve">extends beyond predicting rain or shine; it involves safeguarding lives and livelihoods against extreme weather events. This is particularly evident in Ethiopia Addis Ababa, a city characterized by its high altitude (approximately 2,355 meters above sea level) and its position within the Ethiopian Highlands.</w:t>
      </w:r>
    </w:p>
    <w:p>
      <w:pPr>
        <w:pStyle w:val="BodyText"/>
      </w:pPr>
      <w:r>
        <w:t xml:space="preserve">For decades, the narrative surrounding climate science in East Africa has been dominated by droughts in the lowlands. However, recent data indicates that highland regions like Ethiopia Addis Ababa are experiencing increased variability in precipitation intensity and frequency of flash floods. The city’s rapid urbanization has altered local albedo and heat retention properties, creating a distinct microclimate that standard global models often fail to capture accurately. Therefore, the expertise of a specialized</w:t>
      </w:r>
      <w:r>
        <w:t xml:space="preserve"> </w:t>
      </w:r>
      <w:r>
        <w:rPr>
          <w:bCs/>
          <w:b/>
        </w:rPr>
        <w:t xml:space="preserve">Meteorologist</w:t>
      </w:r>
      <w:r>
        <w:t xml:space="preserve"> </w:t>
      </w:r>
      <w:r>
        <w:t xml:space="preserve">is indispensable for interpreting these local nuances.</w:t>
      </w:r>
    </w:p>
    <w:bookmarkEnd w:id="21"/>
    <w:bookmarkStart w:id="22" w:name="Xecebf23d049ba045bac6b0e1e9cd7b7132eaf77"/>
    <w:p>
      <w:pPr>
        <w:pStyle w:val="Heading2"/>
      </w:pPr>
      <w:r>
        <w:t xml:space="preserve">2. The Unique Meteorological Profile of Ethiopia Addis Ababa</w:t>
      </w:r>
    </w:p>
    <w:p>
      <w:pPr>
        <w:pStyle w:val="FirstParagraph"/>
      </w:pPr>
      <w:r>
        <w:t xml:space="preserve">To understand the demands placed on meteorological services in this region, one must first appreciate the geographical context of Ethiopia Addis Ababa. Located near the equator but elevated significantly, the city enjoys a temperate climate year-round. However, this stability is increasingly disrupted by shifting global atmospheric circulation patterns.</w:t>
      </w:r>
    </w:p>
    <w:p>
      <w:pPr>
        <w:pStyle w:val="BodyText"/>
      </w:pPr>
      <w:r>
        <w:t xml:space="preserve">The primary climatic feature influencing Ethiopia Addis Ababa is the Intertropical Convergence Zone (ITCZ). The timing and intensity of the *Kiremt* rainy season (June to September) are critical for agriculture and water resource management. Deviations in this pattern can lead to catastrophic flooding in low-lying areas of the city or severe water shortages if rains are delayed. A skilled</w:t>
      </w:r>
      <w:r>
        <w:t xml:space="preserve"> </w:t>
      </w:r>
      <w:r>
        <w:rPr>
          <w:bCs/>
          <w:b/>
        </w:rPr>
        <w:t xml:space="preserve">Meteorologist</w:t>
      </w:r>
      <w:r>
        <w:t xml:space="preserve"> </w:t>
      </w:r>
      <w:r>
        <w:t xml:space="preserve">monitors sea surface temperatures in both the Atlantic and Pacific Oceans, as phenomena such as El Niño and La Niña have profound teleconnections that directly impact rainfall distribution over Ethiopia Addis Ababa.</w:t>
      </w:r>
    </w:p>
    <w:bookmarkEnd w:id="22"/>
    <w:bookmarkStart w:id="23" w:name="Xee3794cfbe4d0002aec2a6e9bef2f09644f6b84"/>
    <w:p>
      <w:pPr>
        <w:pStyle w:val="Heading2"/>
      </w:pPr>
      <w:r>
        <w:t xml:space="preserve">3. Urban Heat Islands and Air Quality Monitoring</w:t>
      </w:r>
    </w:p>
    <w:p>
      <w:pPr>
        <w:pStyle w:val="FirstParagraph"/>
      </w:pPr>
      <w:r>
        <w:t xml:space="preserve">Rapid urbanization has led to the proliferation of concrete structures, asphalt roads, and reduced green cover in the central districts of Ethiopia Addis Ababa. This phenomenon contributes to the Urban Heat Island (UHI) effect, where urban areas become significantly warmer than their rural surroundings. While this temperature differential may seem minor compared to global warming trends, it has significant implications for energy consumption and public health.</w:t>
      </w:r>
    </w:p>
    <w:p>
      <w:pPr>
        <w:pStyle w:val="BodyText"/>
      </w:pPr>
      <w:r>
        <w:t xml:space="preserve">The modern</w:t>
      </w:r>
      <w:r>
        <w:t xml:space="preserve"> </w:t>
      </w:r>
      <w:r>
        <w:rPr>
          <w:bCs/>
          <w:b/>
        </w:rPr>
        <w:t xml:space="preserve">Meteorologist</w:t>
      </w:r>
      <w:r>
        <w:t xml:space="preserve"> </w:t>
      </w:r>
      <w:r>
        <w:t xml:space="preserve">in this context must employ urban climatology techniques. By utilizing satellite remote sensing and ground-based sensor networks across Ethiopia Addis Ababa, researchers can map thermal variations. These maps are vital for city planners who aim to integrate green spaces and reflective roofing materials into new developments. Furthermore, the intersection of meteorology and pollution control is crucial; atmospheric stability conditions dictate how pollutants from vehicular emissions disperse or accumulate over the city basin.</w:t>
      </w:r>
    </w:p>
    <w:bookmarkEnd w:id="23"/>
    <w:bookmarkStart w:id="24" w:name="X0c2ce0b4d6f735c97cb6a06c4df9e55e64b7d3f"/>
    <w:p>
      <w:pPr>
        <w:pStyle w:val="Heading2"/>
      </w:pPr>
      <w:r>
        <w:t xml:space="preserve">4. Disaster Risk Reduction: The Early Warning System</w:t>
      </w:r>
    </w:p>
    <w:p>
      <w:pPr>
        <w:pStyle w:val="FirstParagraph"/>
      </w:pPr>
      <w:r>
        <w:t xml:space="preserve">The most tangible contribution of the</w:t>
      </w:r>
      <w:r>
        <w:t xml:space="preserve"> </w:t>
      </w:r>
      <w:r>
        <w:rPr>
          <w:bCs/>
          <w:b/>
        </w:rPr>
        <w:t xml:space="preserve">Meteorologist</w:t>
      </w:r>
      <w:r>
        <w:t xml:space="preserve"> </w:t>
      </w:r>
      <w:r>
        <w:t xml:space="preserve">to society is in the realm of Disaster Risk Reduction (DRR). In Ethiopia Addis Ababa, flash floods pose a persistent threat, particularly during the peak of the rainy season. Slope instability, combined with heavy rainfall and inadequate drainage systems in informal settlements, creates high-risk zones.</w:t>
      </w:r>
    </w:p>
    <w:p>
      <w:pPr>
        <w:pStyle w:val="BodyText"/>
      </w:pPr>
      <w:r>
        <w:t xml:space="preserve">An effective early warning system relies on precise short-term forecasting. It is not enough to predict rain days in advance; minute-by-minute radar data is often required to issue timely alerts for imminent flooding. The coordination between the National Meteorological Agency and local municipal authorities in Ethiopia Addis Ababa requires meteorologists who can translate complex atmospheric data into actionable civil defense instructions. Failure to communicate these risks accurately can result in loss of life and significant economic damage.</w:t>
      </w:r>
    </w:p>
    <w:bookmarkEnd w:id="24"/>
    <w:bookmarkStart w:id="25" w:name="challenges-and-future-directions"/>
    <w:p>
      <w:pPr>
        <w:pStyle w:val="Heading2"/>
      </w:pPr>
      <w:r>
        <w:t xml:space="preserve">5. Challenges and Future Directions</w:t>
      </w:r>
    </w:p>
    <w:p>
      <w:pPr>
        <w:pStyle w:val="FirstParagraph"/>
      </w:pPr>
      <w:r>
        <w:t xml:space="preserve">Despite the critical importance of their work, meteorological services in emerging economies face substantial challenges. These include limited technological infrastructure, data scarcity from remote stations, and a shortage of trained personnel specializing in high-altitude tropical meteorology.</w:t>
      </w:r>
    </w:p>
    <w:p>
      <w:pPr>
        <w:pStyle w:val="BodyText"/>
      </w:pPr>
      <w:r>
        <w:t xml:space="preserve">To address these gaps, there is a pressing need for investment in modern observational networks across Ethiopia Addis Ababa. This includes the deployment of Doppler weather radars and automated weather stations that can transmit real-time data to central processing units. Additionally, international collaboration is essential to enhance the capacity of local</w:t>
      </w:r>
      <w:r>
        <w:t xml:space="preserve"> </w:t>
      </w:r>
      <w:r>
        <w:rPr>
          <w:bCs/>
          <w:b/>
        </w:rPr>
        <w:t xml:space="preserve">Meteorologist</w:t>
      </w:r>
      <w:r>
        <w:t xml:space="preserve"> </w:t>
      </w:r>
      <w:r>
        <w:t xml:space="preserve">professionals through training and knowledge exchange.</w:t>
      </w:r>
    </w:p>
    <w:p>
      <w:pPr>
        <w:pStyle w:val="BodyText"/>
      </w:pPr>
      <w:r>
        <w:t xml:space="preserve">Future research must also focus on downscaling global climate models to the neighborhood level. Standard regional models often smooth out topographical details that are crucial for predicting thunderstorm initiation over the complex terrain surrounding Ethiopia Addis Ababa. By refining these models, meteorologists can provide more localized and accurate forecasts, enabling better decision-making for farmers in the peri-urban fringes and city planners alike.</w:t>
      </w:r>
    </w:p>
    <w:bookmarkEnd w:id="25"/>
    <w:bookmarkStart w:id="26" w:name="conclusion"/>
    <w:p>
      <w:pPr>
        <w:pStyle w:val="Heading2"/>
      </w:pPr>
      <w:r>
        <w:t xml:space="preserve">6. Conclusion</w:t>
      </w:r>
    </w:p>
    <w:p>
      <w:pPr>
        <w:pStyle w:val="FirstParagraph"/>
      </w:pPr>
      <w:r>
        <w:t xml:space="preserve">The trajectory of sustainable urban development in Africa is closely tied to our ability to understand and adapt to a changing climate. In this landscape, the</w:t>
      </w:r>
      <w:r>
        <w:t xml:space="preserve"> </w:t>
      </w:r>
      <w:r>
        <w:rPr>
          <w:bCs/>
          <w:b/>
        </w:rPr>
        <w:t xml:space="preserve">Meteorologist</w:t>
      </w:r>
      <w:r>
        <w:t xml:space="preserve"> </w:t>
      </w:r>
      <w:r>
        <w:t xml:space="preserve">serves as a sentinel, providing the scientific foundation upon which resilient policies are built. For Ethiopia Addis Ababa, a city balancing rapid growth with environmental fragility, robust meteorological services are not a luxury but a necessity.</w:t>
      </w:r>
    </w:p>
    <w:p>
      <w:pPr>
        <w:pStyle w:val="BodyText"/>
      </w:pPr>
      <w:r>
        <w:t xml:space="preserve">Precipitation variability, heat island effects, and flood risks demand professional attention. By strengthening the institutional capacity of meteorological services in Ethiopia Addis Ababa and empowering local experts with advanced tools and training, we can mitigate the adverse impacts of climate change. It is imperative that policymakers recognize meteorology as a key pillar of urban infrastructure, ensuring that science serves society effectively in one of Africa’s most vital economic hubs.</w:t>
      </w:r>
    </w:p>
    <w:bookmarkEnd w:id="26"/>
    <w:bookmarkStart w:id="27"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1. National Meteorological Agency of Ethiopia. (2022). *Annual Climate Summary Report*. Addis Ababa, Ethiopia.</w:t>
      </w:r>
    </w:p>
    <w:p>
      <w:pPr>
        <w:numPr>
          <w:ilvl w:val="0"/>
          <w:numId w:val="1001"/>
        </w:numPr>
        <w:pStyle w:val="Compact"/>
      </w:pPr>
      <w:r>
        <w:t xml:space="preserve">2. Tekle Mariam, A., &amp; Jones, P. D. (2019). "Temperature and Precipitation Trends in the Ethiopian Highlands." *Journal of African Earth Sciences*, 45(3), 112-128.</w:t>
      </w:r>
    </w:p>
    <w:p>
      <w:pPr>
        <w:numPr>
          <w:ilvl w:val="0"/>
          <w:numId w:val="1001"/>
        </w:numPr>
        <w:pStyle w:val="Compact"/>
      </w:pPr>
      <w:r>
        <w:t xml:space="preserve">3. World Bank Group. (2023). *Urban Resilience and Climate Adaptation in Sub-Saharan Africa*. Washington, DC.</w:t>
      </w:r>
    </w:p>
    <w:p>
      <w:pPr>
        <w:numPr>
          <w:ilvl w:val="0"/>
          <w:numId w:val="1001"/>
        </w:numPr>
        <w:pStyle w:val="Compact"/>
      </w:pPr>
      <w:r>
        <w:t xml:space="preserve">4. Hailu, G., &amp; Woldeamanuel, T. (2021). "Flash Flood Risk Mapping in Addis Ababa Using Remote Sensing and GIS." *International Journal of Disaster Risk Reduction*, 56, 102-115.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Urban Climate Resilience: A Case Study of Ethiopia Addis Ababa</dc:title>
  <dc:creator/>
  <dc:language>en</dc:language>
  <cp:keywords/>
  <dcterms:created xsi:type="dcterms:W3CDTF">2026-07-29T10:12:07Z</dcterms:created>
  <dcterms:modified xsi:type="dcterms:W3CDTF">2026-07-29T10:12:07Z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