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Urban</w:t>
      </w:r>
      <w:r>
        <w:t xml:space="preserve"> </w:t>
      </w:r>
      <w:r>
        <w:t xml:space="preserve">Planning: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bookmarkStart w:id="32" w:name="Xd271f64aa77bda75da90b9dbd8b73812ced16c6"/>
    <w:p>
      <w:pPr>
        <w:pStyle w:val="Heading1"/>
      </w:pPr>
      <w:r>
        <w:t xml:space="preserve">The Role of the Meteorologist in Modern Urban Planning and Climate Resilience</w:t>
      </w:r>
    </w:p>
    <w:p>
      <w:pPr>
        <w:pStyle w:val="FirstParagraph"/>
      </w:pPr>
      <w:r>
        <w:rPr>
          <w:bCs/>
          <w:b/>
        </w:rPr>
        <w:t xml:space="preserve">J. A. Smith, Ph.D.</w:t>
      </w:r>
      <w:r>
        <w:br/>
      </w:r>
      <w:r>
        <w:t xml:space="preserve">Department of Atmospheric Sciences, University of Auckland</w:t>
      </w:r>
      <w:r>
        <w:br/>
      </w:r>
      <w:r>
        <w:t xml:space="preserve">Auckland, New Zealand</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Meteorologist</w:t>
      </w:r>
      <w:r>
        <w:t xml:space="preserve"> </w:t>
      </w:r>
      <w:r>
        <w:t xml:space="preserve">within the context of rapid urban expansion and climate adaptation strategies in coastal cities. Specifically, it focuses on Auckland, New Zealand’s largest metropolitan area. As a city characterized by its unique microclimates, volcanic topography, and exposure to changing Pacific weather patterns, Auckland presents a complex case study for</w:t>
      </w:r>
      <w:r>
        <w:t xml:space="preserve"> </w:t>
      </w:r>
      <w:r>
        <w:rPr>
          <w:bCs/>
          <w:b/>
        </w:rPr>
        <w:t xml:space="preserve">New Zealand</w:t>
      </w:r>
      <w:r>
        <w:t xml:space="preserve">’s meteorological services. This paper argues that the integration of advanced meteorological data into urban planning is no longer optional but essential for public safety and economic stability. We analyze current forecasting methodologies employed by local experts, discuss the challenges posed by urban heat islands and flash flooding in Auckland, and propose a framework for enhanced collaboration between</w:t>
      </w:r>
      <w:r>
        <w:t xml:space="preserve"> </w:t>
      </w:r>
      <w:r>
        <w:rPr>
          <w:bCs/>
          <w:b/>
        </w:rPr>
        <w:t xml:space="preserve">Meteorologist</w:t>
      </w:r>
      <w:r>
        <w:t xml:space="preserve"> </w:t>
      </w:r>
      <w:r>
        <w:t xml:space="preserve">professionals and city planners.</w:t>
      </w:r>
    </w:p>
    <w:bookmarkEnd w:id="20"/>
    <w:bookmarkStart w:id="21" w:name="introduction"/>
    <w:p>
      <w:pPr>
        <w:pStyle w:val="Heading2"/>
      </w:pPr>
      <w:r>
        <w:t xml:space="preserve">1. Introduction</w:t>
      </w:r>
    </w:p>
    <w:p>
      <w:pPr>
        <w:pStyle w:val="FirstParagraph"/>
      </w:pPr>
      <w:r>
        <w:t xml:space="preserve">The discipline of meteorology has evolved significantly over the past three decades, transitioning from a purely observational science to a predictive tool integral to societal infrastructure management. In New Zealand, the geographic isolation and distinct maritime climate make accurate weather forecasting particularly challenging yet vital. Nowhere is this more evident than in Auckland, the economic engine of</w:t>
      </w:r>
      <w:r>
        <w:t xml:space="preserve"> </w:t>
      </w:r>
      <w:r>
        <w:rPr>
          <w:bCs/>
          <w:b/>
        </w:rPr>
        <w:t xml:space="preserve">New Zealand</w:t>
      </w:r>
      <w:r>
        <w:t xml:space="preserve"> </w:t>
      </w:r>
      <w:r>
        <w:t xml:space="preserve">and home to over 1.7 million people. The city’s dense urban fabric, situated on an isthmus between two major harbors, creates a highly specific local climate that requires specialized expertise.</w:t>
      </w:r>
    </w:p>
    <w:p>
      <w:pPr>
        <w:pStyle w:val="BodyText"/>
      </w:pPr>
      <w:r>
        <w:t xml:space="preserve">The primary objective of this article is to delineate the specific contributions of the</w:t>
      </w:r>
      <w:r>
        <w:t xml:space="preserve"> </w:t>
      </w:r>
      <w:r>
        <w:rPr>
          <w:bCs/>
          <w:b/>
        </w:rPr>
        <w:t xml:space="preserve">Meteorologist</w:t>
      </w:r>
      <w:r>
        <w:t xml:space="preserve"> </w:t>
      </w:r>
      <w:r>
        <w:t xml:space="preserve">in mitigating the risks associated with extreme weather events in Auckland. As climate change alters the frequency and intensity of rainfall, windstorms, and heatwaves, urban centers must adapt. The</w:t>
      </w:r>
      <w:r>
        <w:t xml:space="preserve"> </w:t>
      </w:r>
      <w:r>
        <w:rPr>
          <w:bCs/>
          <w:b/>
        </w:rPr>
        <w:t xml:space="preserve">Meteorologist</w:t>
      </w:r>
      <w:r>
        <w:t xml:space="preserve"> </w:t>
      </w:r>
      <w:r>
        <w:t xml:space="preserve">serves as the bridge between raw atmospheric data and actionable policy decisions for local councils, emergency services, and residents.</w:t>
      </w:r>
    </w:p>
    <w:bookmarkEnd w:id="21"/>
    <w:bookmarkStart w:id="24" w:name="X6fb34a9798b398a8f1bfda1c50b5cee0031333b"/>
    <w:p>
      <w:pPr>
        <w:pStyle w:val="Heading2"/>
      </w:pPr>
      <w:r>
        <w:t xml:space="preserve">2. The Unique Meteorological Context of Auckland</w:t>
      </w:r>
    </w:p>
    <w:bookmarkStart w:id="22" w:name="topographical-influence-on-local-climate"/>
    <w:p>
      <w:pPr>
        <w:pStyle w:val="Heading3"/>
      </w:pPr>
      <w:r>
        <w:t xml:space="preserve">2.1 Topographical Influence on Local Climate</w:t>
      </w:r>
    </w:p>
    <w:p>
      <w:pPr>
        <w:pStyle w:val="FirstParagraph"/>
      </w:pPr>
      <w:r>
        <w:t xml:space="preserve">Auckland’s geography plays a pivotal role in its weather systems. The city is built upon the Volcanic Plateau, featuring numerous volcanic cones and two major harbors: Waitematā to the north and Manukau to the south. This complex topography results in significant variations in temperature and precipitation over short distances. A</w:t>
      </w:r>
      <w:r>
        <w:t xml:space="preserve"> </w:t>
      </w:r>
      <w:r>
        <w:rPr>
          <w:bCs/>
          <w:b/>
        </w:rPr>
        <w:t xml:space="preserve">Meteorologist</w:t>
      </w:r>
      <w:r>
        <w:t xml:space="preserve"> </w:t>
      </w:r>
      <w:r>
        <w:t xml:space="preserve">analyzing Auckland must account for these microclimatic differences, which can lead to substantial discrepancies between forecast models and ground-level conditions.</w:t>
      </w:r>
    </w:p>
    <w:p>
      <w:pPr>
        <w:pStyle w:val="BodyText"/>
      </w:pPr>
      <w:r>
        <w:t xml:space="preserve">For instance, wind patterns are heavily influenced by the orientation of the harbors. The "Nor'wester" wind, a hot and dry gust originating from the west during summer months, impacts Auckland differently depending on whether one is located in western suburbs like Waitakere or eastern areas like Mission Bay. Understanding these nuances is a core competency for any</w:t>
      </w:r>
      <w:r>
        <w:t xml:space="preserve"> </w:t>
      </w:r>
      <w:r>
        <w:rPr>
          <w:bCs/>
          <w:b/>
        </w:rPr>
        <w:t xml:space="preserve">Meteorologist</w:t>
      </w:r>
      <w:r>
        <w:t xml:space="preserve"> </w:t>
      </w:r>
      <w:r>
        <w:t xml:space="preserve">working in the region.</w:t>
      </w:r>
    </w:p>
    <w:bookmarkEnd w:id="22"/>
    <w:bookmarkStart w:id="23" w:name="exposure-to-pacific-weather-systems"/>
    <w:p>
      <w:pPr>
        <w:pStyle w:val="Heading3"/>
      </w:pPr>
      <w:r>
        <w:t xml:space="preserve">2.2 Exposure to Pacific Weather Systems</w:t>
      </w:r>
    </w:p>
    <w:p>
      <w:pPr>
        <w:pStyle w:val="FirstParagraph"/>
      </w:pPr>
      <w:r>
        <w:t xml:space="preserve">Situated in the southwestern Pacific, Auckland is susceptible to a wide array of weather systems, from tropical cyclones remnants to intense low-pressure systems developing over the Tasman Sea. The interaction between these large-scale atmospheric circulations and local topography creates dynamic weather scenarios that require high-resolution modeling. In recent years,</w:t>
      </w:r>
      <w:r>
        <w:t xml:space="preserve"> </w:t>
      </w:r>
      <w:r>
        <w:rPr>
          <w:bCs/>
          <w:b/>
        </w:rPr>
        <w:t xml:space="preserve">New Zealand</w:t>
      </w:r>
      <w:r>
        <w:t xml:space="preserve"> </w:t>
      </w:r>
      <w:r>
        <w:t xml:space="preserve">has experienced an increase in extreme rainfall events, leading to catastrophic flooding in Auckland suburbs such as Titirangi and Devonport.</w:t>
      </w:r>
    </w:p>
    <w:bookmarkEnd w:id="23"/>
    <w:bookmarkEnd w:id="24"/>
    <w:bookmarkStart w:id="25" w:name="Xd6a3c7bc21eca9a26e31934d2125fece127e759"/>
    <w:p>
      <w:pPr>
        <w:pStyle w:val="Heading2"/>
      </w:pPr>
      <w:r>
        <w:t xml:space="preserve">3. The Professional Role of the Meteorologist in Urban Resilience</w:t>
      </w:r>
    </w:p>
    <w:p>
      <w:pPr>
        <w:pStyle w:val="FirstParagraph"/>
      </w:pPr>
      <w:r>
        <w:t xml:space="preserve">The modern</w:t>
      </w:r>
      <w:r>
        <w:t xml:space="preserve"> </w:t>
      </w:r>
      <w:r>
        <w:rPr>
          <w:bCs/>
          <w:b/>
        </w:rPr>
        <w:t xml:space="preserve">Meteorologist</w:t>
      </w:r>
      <w:r>
        <w:t xml:space="preserve"> </w:t>
      </w:r>
      <w:r>
        <w:t xml:space="preserve">is not merely a forecaster but a risk analyst and communicator. In Auckland, the responsibilities of this profession have expanded to include:</w:t>
      </w:r>
    </w:p>
    <w:p>
      <w:pPr>
        <w:numPr>
          <w:ilvl w:val="0"/>
          <w:numId w:val="1001"/>
        </w:numPr>
        <w:pStyle w:val="Compact"/>
      </w:pPr>
      <w:r>
        <w:rPr>
          <w:bCs/>
          <w:b/>
        </w:rPr>
        <w:t xml:space="preserve">Precipitation Forecasting for Flood Management:</w:t>
      </w:r>
      <w:r>
        <w:t xml:space="preserve"> </w:t>
      </w:r>
      <w:r>
        <w:t xml:space="preserve">With Auckland’s aging drainage infrastructure in certain areas, accurate short-term rainfall prediction is crucial. Meteorologists provide early warnings that allow city services to deploy pumps and divert traffic before flash flooding occurs.</w:t>
      </w:r>
    </w:p>
    <w:p>
      <w:pPr>
        <w:numPr>
          <w:ilvl w:val="0"/>
          <w:numId w:val="1001"/>
        </w:numPr>
        <w:pStyle w:val="Compact"/>
      </w:pPr>
      <w:r>
        <w:rPr>
          <w:bCs/>
          <w:b/>
        </w:rPr>
        <w:t xml:space="preserve">Wind Load Assessment:</w:t>
      </w:r>
      <w:r>
        <w:t xml:space="preserve"> </w:t>
      </w:r>
      <w:r>
        <w:t xml:space="preserve">For urban planning, particularly regarding the construction of high-rise buildings and the securing of temporary structures (such as event stages), meteorological data on wind speeds is essential. Meteorologists collaborate with engineers to ensure structures can withstand expected wind loads during storm events.</w:t>
      </w:r>
    </w:p>
    <w:p>
      <w:pPr>
        <w:numPr>
          <w:ilvl w:val="0"/>
          <w:numId w:val="1001"/>
        </w:numPr>
        <w:pStyle w:val="Compact"/>
      </w:pPr>
      <w:r>
        <w:rPr>
          <w:bCs/>
          <w:b/>
        </w:rPr>
        <w:t xml:space="preserve">Urban Heat Island Mitigation:</w:t>
      </w:r>
      <w:r>
        <w:t xml:space="preserve"> </w:t>
      </w:r>
      <w:r>
        <w:t xml:space="preserve">As Auckland expands, the urban heat island effect intensifies. Meteorologists monitor temperature trends and work with planners to identify areas where green spaces should be prioritized to cool the city during summer heatwaves.</w:t>
      </w:r>
    </w:p>
    <w:bookmarkEnd w:id="25"/>
    <w:bookmarkStart w:id="26" w:name="Xff8b2553d2dbe7968ba6af267deda3e22ef9925"/>
    <w:p>
      <w:pPr>
        <w:pStyle w:val="Heading2"/>
      </w:pPr>
      <w:r>
        <w:t xml:space="preserve">4. Case Study: The 2023 Auckland Flood Events</w:t>
      </w:r>
    </w:p>
    <w:p>
      <w:pPr>
        <w:pStyle w:val="FirstParagraph"/>
      </w:pPr>
      <w:r>
        <w:t xml:space="preserve">To illustrate the critical nature of this work, we examine the severe flooding events in early 2023. During these events, local Meteorologists played a pivotal role in coordinating with GNS Science and local civil defense agencies. The timely issuance of warnings based on radar data and soil moisture saturation levels allowed for preemptive evacuations in vulnerable communities.</w:t>
      </w:r>
    </w:p>
    <w:p>
      <w:pPr>
        <w:pStyle w:val="BodyText"/>
      </w:pPr>
      <w:r>
        <w:t xml:space="preserve">However, post-event analysis highlighted gaps in communication. While the Meteorologist provided accurate quantitative forecasts, translating these technical metrics into clear risk assessments for the general public remains an ongoing challenge. This case study underscores the need for improved interdisciplinary training, where Meteorologists are educated in public communication strategies and urban planning principles.</w:t>
      </w:r>
    </w:p>
    <w:bookmarkEnd w:id="26"/>
    <w:bookmarkStart w:id="29" w:name="challenges-and-future-directions"/>
    <w:p>
      <w:pPr>
        <w:pStyle w:val="Heading2"/>
      </w:pPr>
      <w:r>
        <w:t xml:space="preserve">5. Challenges and Future Directions</w:t>
      </w:r>
    </w:p>
    <w:bookmarkStart w:id="27" w:name="technological-integration"/>
    <w:p>
      <w:pPr>
        <w:pStyle w:val="Heading3"/>
      </w:pPr>
      <w:r>
        <w:t xml:space="preserve">5.1 Technological Integration</w:t>
      </w:r>
    </w:p>
    <w:p>
      <w:pPr>
        <w:pStyle w:val="FirstParagraph"/>
      </w:pPr>
      <w:r>
        <w:t xml:space="preserve">The future of meteorology in Auckland lies in the integration of artificial intelligence with traditional numerical weather prediction models. Machine learning algorithms can process vast datasets from urban weather stations, LiDAR scans, and satellite imagery to improve localized forecasts. Meteorologists must adapt to these technological shifts, focusing on interpreting complex model outputs rather than generating them manually.</w:t>
      </w:r>
    </w:p>
    <w:bookmarkEnd w:id="27"/>
    <w:bookmarkStart w:id="28" w:name="climate-change-uncertainty"/>
    <w:p>
      <w:pPr>
        <w:pStyle w:val="Heading3"/>
      </w:pPr>
      <w:r>
        <w:t xml:space="preserve">5.2 Climate Change Uncertainty</w:t>
      </w:r>
    </w:p>
    <w:p>
      <w:pPr>
        <w:pStyle w:val="FirstParagraph"/>
      </w:pPr>
      <w:r>
        <w:t xml:space="preserve">Auckland faces an uncertain climatic future. Rising sea levels pose a threat to low-lying coastal areas, while increased variability in rainfall patterns affects water resource management. The Meteorologist’s role will increasingly involve long-term climate modeling and scenario planning, providing Auckland Council with the data needed for decade-long infrastructure investments.</w:t>
      </w:r>
    </w:p>
    <w:bookmarkEnd w:id="28"/>
    <w:bookmarkEnd w:id="29"/>
    <w:bookmarkStart w:id="30" w:name="conclusion"/>
    <w:p>
      <w:pPr>
        <w:pStyle w:val="Heading2"/>
      </w:pPr>
      <w:r>
        <w:t xml:space="preserve">6. Conclusion</w:t>
      </w:r>
    </w:p>
    <w:p>
      <w:pPr>
        <w:pStyle w:val="FirstParagraph"/>
      </w:pPr>
      <w:r>
        <w:t xml:space="preserve">In conclusion, the professional contribution of the Meteorologist to Auckland’s resilience is indispensable. As a key city in New Zealand, Auckland’s ability to withstand environmental shocks depends heavily on accurate forecasting and proactive risk management. The unique geographical features of Auckland demand specialized meteorological expertise that goes beyond standard forecasting.</w:t>
      </w:r>
    </w:p>
    <w:p>
      <w:pPr>
        <w:pStyle w:val="BodyText"/>
      </w:pPr>
      <w:r>
        <w:t xml:space="preserve">Future research should focus on strengthening the feedback loops between Meteorologists, urban planners, and policymakers. By fostering closer collaboration, we can ensure that the scientific insights provided by Meteorologists are effectively translated into policies that protect lives and property in Auckland. As climate change accelerates, the importance of this interdisciplinary approach will only grow, making it imperative for New Zealand to invest in meteorological education and infrastructure.</w:t>
      </w:r>
    </w:p>
    <w:bookmarkEnd w:id="30"/>
    <w:bookmarkStart w:id="31" w:name="references"/>
    <w:p>
      <w:pPr>
        <w:pStyle w:val="Heading2"/>
      </w:pPr>
      <w:r>
        <w:t xml:space="preserve">References</w:t>
      </w:r>
    </w:p>
    <w:p>
      <w:pPr>
        <w:pStyle w:val="FirstParagraph"/>
      </w:pPr>
      <w:r>
        <w:rPr>
          <w:iCs/>
          <w:i/>
        </w:rPr>
        <w:t xml:space="preserve">(Note: In a real academic submission, a full list of citations would follow APA or Harvard formatting guidelines. Below are representative placeholders.)</w:t>
      </w:r>
    </w:p>
    <w:p>
      <w:pPr>
        <w:numPr>
          <w:ilvl w:val="0"/>
          <w:numId w:val="1002"/>
        </w:numPr>
        <w:pStyle w:val="Compact"/>
      </w:pPr>
      <w:r>
        <w:t xml:space="preserve">Jones, P., &amp; Williams, R. (2021). *Microclimates in Volcanic Urban Landscapes: The Case of Auckland*. Journal of New Zealand Geography, 45(2), 112-130.</w:t>
      </w:r>
    </w:p>
    <w:p>
      <w:pPr>
        <w:numPr>
          <w:ilvl w:val="0"/>
          <w:numId w:val="1002"/>
        </w:numPr>
        <w:pStyle w:val="Compact"/>
      </w:pPr>
      <w:r>
        <w:t xml:space="preserve">Southward, L. (2020). *Climate Change Impacts on Coastal Infrastructure in New Zealand*. Wellington: NIWA Press.</w:t>
      </w:r>
    </w:p>
    <w:p>
      <w:pPr>
        <w:numPr>
          <w:ilvl w:val="0"/>
          <w:numId w:val="1002"/>
        </w:numPr>
        <w:pStyle w:val="Compact"/>
      </w:pPr>
      <w:r>
        <w:t xml:space="preserve">Meteorological Service of New Zealand. (2023). *Annual Report on Extreme Weather Events*. Auckland Office Publications.</w:t>
      </w:r>
    </w:p>
    <w:p>
      <w:pPr>
        <w:numPr>
          <w:ilvl w:val="0"/>
          <w:numId w:val="1002"/>
        </w:numPr>
        <w:pStyle w:val="Compact"/>
      </w:pPr>
      <w:r>
        <w:t xml:space="preserve">Auckland Council. (2022). *Auckland Plan 2050: Climate Adaptation Strategy*. Auckland, NZ.</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Modern Urban Planning: A Case Study of Auckland, New Zealand</dc:title>
  <dc:creator/>
  <dc:language>en</dc:language>
  <cp:keywords/>
  <dcterms:created xsi:type="dcterms:W3CDTF">2026-07-29T22:34:57Z</dcterms:created>
  <dcterms:modified xsi:type="dcterms:W3CDTF">2026-07-29T22:34:57Z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