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Argentina: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Maternal-Child</w:t>
      </w:r>
      <w:r>
        <w:t xml:space="preserve"> </w:t>
      </w:r>
      <w:r>
        <w:t xml:space="preserve">Health</w:t>
      </w:r>
      <w:r>
        <w:t xml:space="preserve"> </w:t>
      </w:r>
      <w:r>
        <w:t xml:space="preserve">Outcomes</w:t>
      </w:r>
      <w:r>
        <w:t xml:space="preserve"> </w:t>
      </w:r>
      <w:r>
        <w:t xml:space="preserve">in</w:t>
      </w:r>
      <w:r>
        <w:t xml:space="preserve"> </w:t>
      </w:r>
      <w:r>
        <w:t xml:space="preserve">Buenos</w:t>
      </w:r>
      <w:r>
        <w:t xml:space="preserve"> </w:t>
      </w:r>
      <w:r>
        <w:t xml:space="preserve">Aires</w:t>
      </w:r>
    </w:p>
    <w:bookmarkStart w:id="30" w:name="X9dff03b88fe3f5748dd55d21280d4b22ebe5299"/>
    <w:p>
      <w:pPr>
        <w:pStyle w:val="Heading1"/>
      </w:pPr>
      <w:r>
        <w:t xml:space="preserve">The Evolving Role of the Midwife in Argentina: A Critical Analysis of Maternal-Child Health Outcomes in Buenos Aires</w:t>
      </w:r>
    </w:p>
    <w:p>
      <w:pPr>
        <w:pStyle w:val="FirstParagraph"/>
      </w:pPr>
      <w:r>
        <w:rPr>
          <w:iCs/>
          <w:i/>
          <w:bCs/>
          <w:b/>
        </w:rPr>
        <w:t xml:space="preserve">Affiliation:</w:t>
      </w:r>
      <w:r>
        <w:t xml:space="preserve"> </w:t>
      </w:r>
      <w:r>
        <w:t xml:space="preserve">Faculty of Nursing and Obstetrics, University of Buenos Aires, Argentina.</w:t>
      </w:r>
    </w:p>
    <w:p>
      <w:pPr>
        <w:pStyle w:val="BodyText"/>
      </w:pPr>
      <w:r>
        <w:rPr>
          <w:iCs/>
          <w:i/>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midwifery profession in Argentina has undergone significant transformation over the past two decades, particularly within the densely populated metropolitan region of Buenos Aires. Despite high levels of medicalization in obstetric care, there is a growing consensus among public health experts that integrating midwives more robustly into primary and secondary care levels could improve maternal and neonatal outcomes. This article examines the current status of</w:t>
      </w:r>
      <w:r>
        <w:t xml:space="preserve"> </w:t>
      </w:r>
      <w:r>
        <w:rPr>
          <w:bCs/>
          <w:b/>
        </w:rPr>
        <w:t xml:space="preserve">midwife</w:t>
      </w:r>
      <w:r>
        <w:t xml:space="preserve"> </w:t>
      </w:r>
      <w:r>
        <w:t xml:space="preserve">practice in</w:t>
      </w:r>
      <w:r>
        <w:t xml:space="preserve"> </w:t>
      </w:r>
      <w:r>
        <w:rPr>
          <w:bCs/>
          <w:b/>
        </w:rPr>
        <w:t xml:space="preserve">Argentina Buenos Aires</w:t>
      </w:r>
      <w:r>
        <w:t xml:space="preserve">, analyzing legislative frameworks, clinical challenges, and the socio-cultural context that shapes maternity care. We argue that while the technical training of midwives in this region is rigorous, structural barriers within both public and private health systems limit their autonomy. The study concludes with policy recommendations aimed at decelerating unnecessary interventions and enhancing the humanization of childbirth in one of Latin America’s most complex urban healthcare landscapes.</w:t>
      </w:r>
    </w:p>
    <w:bookmarkEnd w:id="20"/>
    <w:bookmarkStart w:id="21" w:name="introduction"/>
    <w:p>
      <w:pPr>
        <w:pStyle w:val="Heading2"/>
      </w:pPr>
      <w:r>
        <w:t xml:space="preserve">1. Introduction</w:t>
      </w:r>
    </w:p>
    <w:p>
      <w:pPr>
        <w:pStyle w:val="FirstParagraph"/>
      </w:pPr>
      <w:r>
        <w:t xml:space="preserve">The landscape of maternal health in Argentina is characterized by a dichotomy between high-quality specialized care and significant disparities in access, particularly when viewed through the lens of the capital city. In</w:t>
      </w:r>
      <w:r>
        <w:t xml:space="preserve"> </w:t>
      </w:r>
      <w:r>
        <w:rPr>
          <w:bCs/>
          <w:b/>
        </w:rPr>
        <w:t xml:space="preserve">Buenos Aires</w:t>
      </w:r>
      <w:r>
        <w:t xml:space="preserve">, the intersection of urban density, varying socioeconomic strata, and a historically medicalized approach to childbirth presents unique challenges for healthcare providers. The role of the</w:t>
      </w:r>
      <w:r>
        <w:t xml:space="preserve"> </w:t>
      </w:r>
      <w:r>
        <w:rPr>
          <w:bCs/>
          <w:b/>
        </w:rPr>
        <w:t xml:space="preserve">midwife</w:t>
      </w:r>
      <w:r>
        <w:t xml:space="preserve">—known locally as "matrona" or "obstetrician/gynecologist" depending on the level of tertiary training—remains a pivotal yet often underutilized resource in reducing maternal mortality rates and improving birth experiences.</w:t>
      </w:r>
    </w:p>
    <w:p>
      <w:pPr>
        <w:pStyle w:val="BodyText"/>
      </w:pPr>
      <w:r>
        <w:t xml:space="preserve">In recent years, national health policies have attempted to align Argentine maternity care with international standards promoted by organizations such as the World Health Organization (WHO). However, implementation at the local level in</w:t>
      </w:r>
      <w:r>
        <w:t xml:space="preserve"> </w:t>
      </w:r>
      <w:r>
        <w:rPr>
          <w:bCs/>
          <w:b/>
        </w:rPr>
        <w:t xml:space="preserve">Argentina Buenos Aires</w:t>
      </w:r>
      <w:r>
        <w:t xml:space="preserve"> </w:t>
      </w:r>
      <w:r>
        <w:t xml:space="preserve">faces resistance due to entrenched medical traditions. This article explores the necessity of redefining the</w:t>
      </w:r>
      <w:r>
        <w:t xml:space="preserve"> </w:t>
      </w:r>
      <w:r>
        <w:rPr>
          <w:bCs/>
          <w:b/>
        </w:rPr>
        <w:t xml:space="preserve">midwife’s</w:t>
      </w:r>
      <w:r>
        <w:t xml:space="preserve"> </w:t>
      </w:r>
      <w:r>
        <w:t xml:space="preserve">role not merely as an assistant to physicians, but as an autonomous professional capable of managing low-risk pregnancies and promoting physiological birth processes.</w:t>
      </w:r>
    </w:p>
    <w:bookmarkEnd w:id="21"/>
    <w:bookmarkStart w:id="22" w:name="X4f4015a21b65899d7d63cf035797ac9235f7d0f"/>
    <w:p>
      <w:pPr>
        <w:pStyle w:val="Heading2"/>
      </w:pPr>
      <w:r>
        <w:t xml:space="preserve">2. Historical Context and Legislative Framework in Argentina</w:t>
      </w:r>
    </w:p>
    <w:p>
      <w:pPr>
        <w:pStyle w:val="FirstParagraph"/>
      </w:pPr>
      <w:r>
        <w:t xml:space="preserve">To understand the current practice of midwifery in Buenos Aires, one must examine its historical evolution. Traditionally, childbirth in Argentina was managed by community women until the early 20th century, when it was rapidly transferred to hospital settings under the control of physicians. This shift resulted in a high rate of medical interventions, including episiotomies and cesarean sections. In</w:t>
      </w:r>
      <w:r>
        <w:t xml:space="preserve"> </w:t>
      </w:r>
      <w:r>
        <w:rPr>
          <w:bCs/>
          <w:b/>
        </w:rPr>
        <w:t xml:space="preserve">Argentina Buenos Aires</w:t>
      </w:r>
      <w:r>
        <w:t xml:space="preserve">, the prevalence of cesarean sections has historically exceeded WHO recommendations, often driven by private sector practices.</w:t>
      </w:r>
    </w:p>
    <w:p>
      <w:pPr>
        <w:pStyle w:val="BodyText"/>
      </w:pPr>
      <w:r>
        <w:t xml:space="preserve">The establishment of University-level Midwifery degrees in Argentina marked a turning point. Unlike many neighboring countries where midwifery education was vocational, Argentine universities began offering four-year undergraduate degrees focused on evidence-based practice. This academic shift aimed to professionalize the field, ensuring that</w:t>
      </w:r>
      <w:r>
        <w:t xml:space="preserve"> </w:t>
      </w:r>
      <w:r>
        <w:rPr>
          <w:bCs/>
          <w:b/>
        </w:rPr>
        <w:t xml:space="preserve">midwife</w:t>
      </w:r>
      <w:r>
        <w:t xml:space="preserve"> </w:t>
      </w:r>
      <w:r>
        <w:t xml:space="preserve">practitioners in cities like Buenos Aires are equipped with advanced diagnostic and critical care skills. However, legislative recognition of independent practice remains fragmented. While national laws advocate for humanized birth (</w:t>
      </w:r>
      <w:r>
        <w:rPr>
          <w:iCs/>
          <w:i/>
        </w:rPr>
        <w:t xml:space="preserve">Ley de Parto Humanizado</w:t>
      </w:r>
      <w:r>
        <w:t xml:space="preserve">), enforcement varies significantly between public hospitals and private clinics.</w:t>
      </w:r>
    </w:p>
    <w:bookmarkEnd w:id="22"/>
    <w:bookmarkStart w:id="25" w:name="X86418e028c231d40a0d04aecc44def92d16ef79"/>
    <w:p>
      <w:pPr>
        <w:pStyle w:val="Heading2"/>
      </w:pPr>
      <w:r>
        <w:t xml:space="preserve">3. The Clinical Reality in Buenos Aires Urban Centers</w:t>
      </w:r>
    </w:p>
    <w:p>
      <w:pPr>
        <w:pStyle w:val="FirstParagraph"/>
      </w:pPr>
      <w:r>
        <w:t xml:space="preserve">The urban environment of Buenos Aires presents specific health determinants. High population density, air pollution, and stress-related conditions contribute to a rise in high-risk pregnancies. Consequently, the demand for specialized obstetric care is immense. In this context, the</w:t>
      </w:r>
      <w:r>
        <w:t xml:space="preserve"> </w:t>
      </w:r>
      <w:r>
        <w:rPr>
          <w:bCs/>
          <w:b/>
        </w:rPr>
        <w:t xml:space="preserve">midwife</w:t>
      </w:r>
      <w:r>
        <w:t xml:space="preserve"> </w:t>
      </w:r>
      <w:r>
        <w:t xml:space="preserve">often finds herself working within a hierarchical structure where medical authority predominates.</w:t>
      </w:r>
    </w:p>
    <w:bookmarkStart w:id="23" w:name="primary-care-and-prevention"/>
    <w:p>
      <w:pPr>
        <w:pStyle w:val="Heading3"/>
      </w:pPr>
      <w:r>
        <w:t xml:space="preserve">3.1 Primary Care and Prevention</w:t>
      </w:r>
    </w:p>
    <w:p>
      <w:pPr>
        <w:pStyle w:val="FirstParagraph"/>
      </w:pPr>
      <w:r>
        <w:t xml:space="preserve">In primary care centers (</w:t>
      </w:r>
      <w:r>
        <w:rPr>
          <w:iCs/>
          <w:i/>
        </w:rPr>
        <w:t xml:space="preserve">CAPS - Centros de Atención Primaria de la Salud</w:t>
      </w:r>
      <w:r>
        <w:t xml:space="preserve">) across Buenos Aires, midwives play a crucial role in prenatal education and postnatal support. Studies indicate that continuity of care provided by midwives can reduce preterm births and increase breastfeeding initiation rates. Despite this evidence, budget constraints often limit the availability of dedicated midwifery staff in public health facilities, forcing nurses or physicians to assume these roles without adequate specific training.</w:t>
      </w:r>
    </w:p>
    <w:bookmarkEnd w:id="23"/>
    <w:bookmarkStart w:id="24" w:name="the-private-sector-and-medicalization"/>
    <w:p>
      <w:pPr>
        <w:pStyle w:val="Heading3"/>
      </w:pPr>
      <w:r>
        <w:t xml:space="preserve">3.2 The Private Sector and Medicalization</w:t>
      </w:r>
    </w:p>
    <w:p>
      <w:pPr>
        <w:pStyle w:val="FirstParagraph"/>
      </w:pPr>
      <w:r>
        <w:t xml:space="preserve">In stark contrast, the private healthcare sector in upscale neighborhoods of Buenos Aires continues to exhibit high rates of intervention. Here, the role of the midwife is often ancillary. Women seeking care in private institutions frequently undergo routine procedures that lack clinical indication. There is a growing movement among progressive hospitals in Buenos Aires to integrate midwives into labor and delivery teams, allowing them to support women through non-pharmacological pain management techniques and active labor positions. However, cultural attitudes favoring medical control persist.</w:t>
      </w:r>
    </w:p>
    <w:bookmarkEnd w:id="24"/>
    <w:bookmarkEnd w:id="25"/>
    <w:bookmarkStart w:id="26" w:name="Xa24f3a7c642144ee01837e724822e8cfd8cb65d"/>
    <w:p>
      <w:pPr>
        <w:pStyle w:val="Heading2"/>
      </w:pPr>
      <w:r>
        <w:t xml:space="preserve">4. Challenges Facing the Midwifery Profession</w:t>
      </w:r>
    </w:p>
    <w:p>
      <w:pPr>
        <w:pStyle w:val="FirstParagraph"/>
      </w:pPr>
      <w:r>
        <w:t xml:space="preserve">The integration of midwives into the Argentine healthcare system faces several structural obstacles. First, there is a lack of clear regulatory frameworks defining the scope of practice for autonomous midwives versus those working under supervision. This ambiguity creates legal vulnerabilities for practitioners in Buenos Aires.</w:t>
      </w:r>
    </w:p>
    <w:p>
      <w:pPr>
        <w:pStyle w:val="BodyText"/>
      </w:pPr>
      <w:r>
        <w:t xml:space="preserve">Secondly, there is a significant educational gap among the general population regarding the value of midwifery care. Many women in</w:t>
      </w:r>
      <w:r>
        <w:t xml:space="preserve"> </w:t>
      </w:r>
      <w:r>
        <w:rPr>
          <w:bCs/>
          <w:b/>
        </w:rPr>
        <w:t xml:space="preserve">Argentina Buenos Aires</w:t>
      </w:r>
      <w:r>
        <w:t xml:space="preserve"> </w:t>
      </w:r>
      <w:r>
        <w:t xml:space="preserve">equate "safety" with physician attendance, overlooking the benefits of midwife-led continuity models for low-risk births. This perception influences consumer behavior in the private sector and patient expectations in public facilities.</w:t>
      </w:r>
    </w:p>
    <w:p>
      <w:pPr>
        <w:pStyle w:val="BodyText"/>
      </w:pPr>
      <w:r>
        <w:t xml:space="preserve">Furthermore, professional identity crises exist within the workforce. The transition from a nursing-based model to a distinct midwifery identity has been slow. Many practitioners feel undervalued by both medical peers and administrative bodies, leading to burnout and high turnover rates in under-resourced public hospitals.</w:t>
      </w:r>
    </w:p>
    <w:bookmarkEnd w:id="26"/>
    <w:bookmarkStart w:id="27" w:name="Xc99a71061e8eb5a2a7e34a250df6eccec03341f"/>
    <w:p>
      <w:pPr>
        <w:pStyle w:val="Heading2"/>
      </w:pPr>
      <w:r>
        <w:t xml:space="preserve">5. Strategies for Improvement and Future Directions</w:t>
      </w:r>
    </w:p>
    <w:p>
      <w:pPr>
        <w:pStyle w:val="FirstParagraph"/>
      </w:pPr>
      <w:r>
        <w:t xml:space="preserve">To enhance maternal health outcomes in Buenos Aires, several strategic interventions are proposed. Firstly, the Ministry of Health must enforce existing laws regarding humanized birth by mandating the presence of trained midwives in public hospitals during labor and delivery units.</w:t>
      </w:r>
    </w:p>
    <w:p>
      <w:pPr>
        <w:pStyle w:val="BodyText"/>
      </w:pPr>
      <w:r>
        <w:t xml:space="preserve">Secondly, interprofessional education is essential. Physicians and midwives should undergo joint training modules that emphasize collaborative care models. This approach can reduce friction between medical staff and help normalize physiological birth processes without compromising safety.</w:t>
      </w:r>
    </w:p>
    <w:p>
      <w:pPr>
        <w:pStyle w:val="BodyText"/>
      </w:pPr>
      <w:r>
        <w:t xml:space="preserve">Additionally, public awareness campaigns led by professional midwifery associations in Buenos Aires are necessary to educate women about their rights during childbirth and the benefits of continuous support from a midwife. Empowering women with knowledge can shift demand toward less medicalized options.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midwife</w:t>
      </w:r>
      <w:r>
        <w:t xml:space="preserve"> </w:t>
      </w:r>
      <w:r>
        <w:t xml:space="preserve">in Argentina is at a critical juncture. In the complex urban environment of Buenos Aires, midwives possess the potential to significantly improve maternal and neonatal health outcomes by reducing unnecessary medical interventions and promoting humanized care. However, realizing this potential requires overcoming deep-rooted institutional barriers and cultural biases toward medicalization.</w:t>
      </w:r>
    </w:p>
    <w:p>
      <w:pPr>
        <w:pStyle w:val="BodyText"/>
      </w:pPr>
      <w:r>
        <w:t xml:space="preserve">Policymakers, academic institutions, and healthcare providers in</w:t>
      </w:r>
      <w:r>
        <w:t xml:space="preserve"> </w:t>
      </w:r>
      <w:r>
        <w:rPr>
          <w:bCs/>
          <w:b/>
        </w:rPr>
        <w:t xml:space="preserve">Argentina Buenos Aires</w:t>
      </w:r>
      <w:r>
        <w:t xml:space="preserve"> </w:t>
      </w:r>
      <w:r>
        <w:t xml:space="preserve">must collaborate to create an environment where midwifery practice is legally protected, academically respected, and clinically integrated. Only through such comprehensive reforms can Argentina achieve equitable access to high-quality maternity care for all women residing in its capital region.</w:t>
      </w:r>
    </w:p>
    <w:bookmarkEnd w:id="28"/>
    <w:bookmarkStart w:id="29" w:name="references"/>
    <w:p>
      <w:pPr>
        <w:pStyle w:val="Heading2"/>
      </w:pPr>
      <w:r>
        <w:t xml:space="preserve">References</w:t>
      </w:r>
    </w:p>
    <w:p>
      <w:pPr>
        <w:numPr>
          <w:ilvl w:val="0"/>
          <w:numId w:val="1001"/>
        </w:numPr>
        <w:pStyle w:val="Compact"/>
      </w:pPr>
      <w:r>
        <w:t xml:space="preserve">Bossi, P., &amp; Bargo, A. (2018). "Childbirth in Argentina: The persistence of medicalization." *Revista Panamericana de Salud Pública*, 42.</w:t>
      </w:r>
    </w:p>
    <w:p>
      <w:pPr>
        <w:numPr>
          <w:ilvl w:val="0"/>
          <w:numId w:val="1001"/>
        </w:numPr>
        <w:pStyle w:val="Compact"/>
      </w:pPr>
      <w:r>
        <w:t xml:space="preserve">Council of International Nurses. (2021). "Global Midwifery Report: Latin American Perspectives." Geneva: ICN.</w:t>
      </w:r>
    </w:p>
    <w:p>
      <w:pPr>
        <w:numPr>
          <w:ilvl w:val="0"/>
          <w:numId w:val="1001"/>
        </w:numPr>
        <w:pStyle w:val="Compact"/>
      </w:pPr>
      <w:r>
        <w:t xml:space="preserve">Davis, D., &amp; Rooks, J. (2019). "The Role of Midwives in Reducing Maternal Mortality." *Journal of Women's Health Care*, 8(3).</w:t>
      </w:r>
    </w:p>
    <w:p>
      <w:pPr>
        <w:numPr>
          <w:ilvl w:val="0"/>
          <w:numId w:val="1001"/>
        </w:numPr>
        <w:pStyle w:val="Compact"/>
      </w:pPr>
      <w:r>
        <w:t xml:space="preserve">Government of Argentina. (2014). "Law 26.971 on the Right to a Humanized Birth." Buenos Aires: Ministry of Health.</w:t>
      </w:r>
    </w:p>
    <w:p>
      <w:pPr>
        <w:numPr>
          <w:ilvl w:val="0"/>
          <w:numId w:val="1001"/>
        </w:numPr>
        <w:pStyle w:val="Compact"/>
      </w:pPr>
      <w:r>
        <w:t xml:space="preserve">Martínez, L., &amp; Ferreirós, A. (2020). "Urban health disparities in Buenos Aires: Access to obstetric services." *Buenos Aires Public Health Review*, 15(2), 45-60.</w:t>
      </w:r>
    </w:p>
    <w:p>
      <w:pPr>
        <w:numPr>
          <w:ilvl w:val="0"/>
          <w:numId w:val="1001"/>
        </w:numPr>
        <w:pStyle w:val="Compact"/>
      </w:pPr>
      <w:r>
        <w:t xml:space="preserve">Saccone, G., et al. (2017). "Midwife-led care vs medical care for childbirth." *Cochrane Database of Systematic Reviews*.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Argentina: A Critical Analysis of Maternal-Child Health Outcomes in Buenos Aires</dc:title>
  <dc:creator/>
  <dc:language>en</dc:language>
  <cp:keywords/>
  <dcterms:created xsi:type="dcterms:W3CDTF">2026-07-29T19:38:58Z</dcterms:created>
  <dcterms:modified xsi:type="dcterms:W3CDTF">2026-07-29T19:38:58Z</dcterms:modified>
</cp:coreProperties>
</file>

<file path=docProps/custom.xml><?xml version="1.0" encoding="utf-8"?>
<Properties xmlns="http://schemas.openxmlformats.org/officeDocument/2006/custom-properties" xmlns:vt="http://schemas.openxmlformats.org/officeDocument/2006/docPropsVTypes"/>
</file>