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Vancouver,</w:t>
      </w:r>
      <w:r>
        <w:t xml:space="preserve"> </w:t>
      </w:r>
      <w:r>
        <w:t xml:space="preserve">Canada:</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Practice,</w:t>
      </w:r>
      <w:r>
        <w:t xml:space="preserve"> </w:t>
      </w:r>
      <w:r>
        <w:t xml:space="preserve">Policy,</w:t>
      </w:r>
      <w:r>
        <w:t xml:space="preserve"> </w:t>
      </w:r>
      <w:r>
        <w:t xml:space="preserve">and</w:t>
      </w:r>
      <w:r>
        <w:t xml:space="preserve"> </w:t>
      </w:r>
      <w:r>
        <w:t xml:space="preserve">Patient</w:t>
      </w:r>
      <w:r>
        <w:t xml:space="preserve"> </w:t>
      </w:r>
      <w:r>
        <w:t xml:space="preserve">Outcomes</w:t>
      </w:r>
    </w:p>
    <w:bookmarkStart w:id="33" w:name="X43b59cb2d92b79142ff30b63e50240e6bad8b2b"/>
    <w:p>
      <w:pPr>
        <w:pStyle w:val="Heading1"/>
      </w:pPr>
      <w:r>
        <w:t xml:space="preserve">The Role of the Midwife in Vancouver, Canada: A Comprehensive Review of Practice, Policy, and Patient Outcomes</w:t>
      </w:r>
    </w:p>
    <w:p>
      <w:pPr>
        <w:pStyle w:val="FirstParagraph"/>
      </w:pPr>
      <w:r>
        <w:rPr>
          <w:bCs/>
          <w:b/>
        </w:rPr>
        <w:t xml:space="preserve">Jordan Smith, PhD</w:t>
      </w:r>
      <w:r>
        <w:br/>
      </w:r>
      <w:r>
        <w:t xml:space="preserve">Department of Obstetrics and Gynecology,</w:t>
      </w:r>
      <w:r>
        <w:br/>
      </w:r>
      <w:r>
        <w:t xml:space="preserve">University of British Columbia,</w:t>
      </w:r>
      <w:r>
        <w:br/>
      </w:r>
      <w:r>
        <w:t xml:space="preserve">Vancouver, BC, Canada</w:t>
      </w:r>
      <w:r>
        <w:br/>
      </w:r>
      <w:r>
        <w:t xml:space="preserve">Email: j.smith@ubc.ca</w:t>
      </w:r>
    </w:p>
    <w:bookmarkStart w:id="20" w:name="abstract"/>
    <w:p>
      <w:pPr>
        <w:pStyle w:val="Heading2"/>
      </w:pPr>
      <w:r>
        <w:t xml:space="preserve">Abstract</w:t>
      </w:r>
    </w:p>
    <w:p>
      <w:pPr>
        <w:pStyle w:val="FirstParagraph"/>
      </w:pPr>
      <w:r>
        <w:t xml:space="preserve">This article examines the evolving role of the midwife within the healthcare system of Vancouver, Canada. As a major urban center in British Columbia, Vancouver presents unique challenges and opportunities for maternal health care delivery. This review analyzes historical context, current regulatory frameworks established by the College of Midwives of British Columbia (CMBC), and clinical outcomes associated with midwifery-led care in an urban setting. By comparing midwifery models to physician-led obstetric care, this paper highlights the benefits of continuity of carer models, including reduced intervention rates and improved patient satisfaction. Furthermore, it addresses specific public health issues prevalent in Vancouver, such as substance use disorders and Indigenous health disparities, discussing how midwives serve as critical links in culturally safe care. The findings suggest that integrating midwifery services more robustly into the Vancouver healthcare infrastructure is essential for achieving equitable maternal and neonatal health outcomes.</w:t>
      </w:r>
    </w:p>
    <w:bookmarkEnd w:id="20"/>
    <w:bookmarkStart w:id="21" w:name="keywords"/>
    <w:p>
      <w:pPr>
        <w:pStyle w:val="Heading2"/>
      </w:pPr>
      <w:r>
        <w:t xml:space="preserve">Keywords</w:t>
      </w:r>
    </w:p>
    <w:p>
      <w:pPr>
        <w:pStyle w:val="FirstParagraph"/>
      </w:pPr>
      <w:r>
        <w:t xml:space="preserve">Midwife, Vancouver, Canada, Maternal Health, Continuity of Care, Public Health Policy, British Columbia</w:t>
      </w:r>
    </w:p>
    <w:bookmarkEnd w:id="21"/>
    <w:bookmarkStart w:id="22" w:name="section"/>
    <w:p>
      <w:pPr>
        <w:pStyle w:val="Heading2"/>
      </w:pPr>
    </w:p>
    <w:p>
      <w:pPr>
        <w:pStyle w:val="FirstParagraph"/>
      </w:pPr>
      <w:r>
        <w:t xml:space="preserve">The landscape of maternal health care in Canada has undergone significant transformation over the past three decades. Central to this evolution is the recognition and integration of the midwife as a primary provider for low-risk pregnancies. In Vancouver, a city characterized by its diverse population, high cost of living, and complex public health challenges, the role of the midwife has become increasingly vital. Unlike rural or remote regions where access to care may be geographically constrained, urban centers like Vancouver face distinct demographic pressures. These include aging populations among expectant mothers at one end of the spectrum and young families navigating systemic barriers at the other.</w:t>
      </w:r>
    </w:p>
    <w:p>
      <w:pPr>
        <w:pStyle w:val="BodyText"/>
      </w:pPr>
      <w:r>
        <w:t xml:space="preserve">The purpose of this article is to provide a comprehensive overview of midwifery practice in Vancouver, Canada. It seeks to contextualize the profession within the broader Canadian healthcare framework while addressing local nuances specific to British Columbia. By exploring historical developments, clinical evidence, and policy implications, this document aims to underscore the importance of supporting midwifery-led care as a cornerstone of sustainable maternal health services in major Canadian cities.</w:t>
      </w:r>
    </w:p>
    <w:bookmarkEnd w:id="22"/>
    <w:bookmarkStart w:id="23" w:name="section-1"/>
    <w:p>
      <w:pPr>
        <w:pStyle w:val="Heading2"/>
      </w:pPr>
    </w:p>
    <w:p>
      <w:pPr>
        <w:pStyle w:val="FirstParagraph"/>
      </w:pPr>
      <w:r>
        <w:t xml:space="preserve">The path to professional recognition for midwives in Canada was neither linear nor uniform. In Vancouver, as elsewhere in British Columbia, the resurgence of midwifery began in the late 1970s and early 1980s, driven largely by consumer activism and dissatisfaction with the medicalization of birth. This grassroots movement culminated in legislative changes that formally recognized midwives as regulated health professionals.</w:t>
      </w:r>
    </w:p>
    <w:p>
      <w:pPr>
        <w:pStyle w:val="BodyText"/>
      </w:pPr>
      <w:r>
        <w:t xml:space="preserve">In British Columbia, the Midwifery Act was passed in 1997, establishing the College of Midwives of British Columbia (CMBC) as the regulatory body responsible for licensure and standards. This legislation was pivotal for Vancouver’s healthcare ecosystem. Prior to this, midwifery existed largely in a legal gray area or operated strictly within home birth settings without formal hospital privileges. The regulation allowed midwives to practice within hospitals, birthing centers, and homes across the Greater Vancouver Area.</w:t>
      </w:r>
    </w:p>
    <w:p>
      <w:pPr>
        <w:pStyle w:val="BodyText"/>
      </w:pPr>
      <w:r>
        <w:t xml:space="preserve">The CMBC operates under a strict code of ethics and standards of practice that align with national guidelines set by the Canadian Association of Midwives. For practitioners in Vancouver, this means adhering to rigorous educational requirements involving accredited university programs. These programs emphasize not only clinical skills but also public health assessment, counseling, and collaboration with other healthcare providers. The regulatory framework ensures that midwives practicing in Vancouver meet high standards of competency and safety.</w:t>
      </w:r>
    </w:p>
    <w:bookmarkEnd w:id="23"/>
    <w:bookmarkStart w:id="26" w:name="section-2"/>
    <w:p>
      <w:pPr>
        <w:pStyle w:val="Heading2"/>
      </w:pPr>
    </w:p>
    <w:p>
      <w:pPr>
        <w:pStyle w:val="FirstParagraph"/>
      </w:pPr>
      <w:r>
        <w:t xml:space="preserve">Midwifery care in Vancouver is primarily delivered through two models: the community-based model and the hospital-based collaborative model. In both cases, the core philosophy revolves around "continuity of carer," where a woman sees one or two known midwives throughout her pregnancy, birth, and postpartum period.</w:t>
      </w:r>
    </w:p>
    <w:bookmarkStart w:id="24" w:name="section-3"/>
    <w:p>
      <w:pPr>
        <w:pStyle w:val="Heading3"/>
      </w:pPr>
    </w:p>
    <w:p>
      <w:pPr>
        <w:pStyle w:val="FirstParagraph"/>
      </w:pPr>
      <w:r>
        <w:t xml:space="preserve">Evidence from Vancouver-based studies consistently supports the efficacy of continuity models. Research indicates that women who receive care from a known midwife report higher levels of satisfaction and feel more empowered in their decision-making processes. This model contrasts sharply with the traditional obstetric model, where patients may see multiple rotating physicians during labor and delivery. The relational aspect of midwifery care fosters trust, which is particularly crucial in high-stress environments such as urban hospitals.</w:t>
      </w:r>
    </w:p>
    <w:bookmarkEnd w:id="24"/>
    <w:bookmarkStart w:id="25" w:name="section-4"/>
    <w:p>
      <w:pPr>
        <w:pStyle w:val="Heading3"/>
      </w:pPr>
    </w:p>
    <w:p>
      <w:pPr>
        <w:pStyle w:val="FirstParagraph"/>
      </w:pPr>
      <w:r>
        <w:t xml:space="preserve">Midwives in Vancouver are trained to manage normal pregnancy and birth independently. They provide prenatal assessments, order diagnostic tests, prescribe medications relevant to maternity care, and attend births. Importantly, they also have the authority to recognize high-risk conditions and refer patients to obstetricians when necessary. This collaborative approach ensures that safety is prioritized while maintaining the physiological focus of midwifery.</w:t>
      </w:r>
    </w:p>
    <w:bookmarkEnd w:id="25"/>
    <w:bookmarkEnd w:id="26"/>
    <w:bookmarkStart w:id="29" w:name="section-5"/>
    <w:p>
      <w:pPr>
        <w:pStyle w:val="Heading2"/>
      </w:pPr>
    </w:p>
    <w:p>
      <w:pPr>
        <w:pStyle w:val="FirstParagraph"/>
      </w:pPr>
      <w:r>
        <w:t xml:space="preserve">Vancouver faces significant public health challenges that directly impact maternal and neonatal outcomes. Two prominent issues are the opioid crisis and health disparities affecting Indigenous populations. The role of the midwife extends beyond clinical delivery to encompass harm reduction, advocacy, and cultural safety.</w:t>
      </w:r>
    </w:p>
    <w:bookmarkStart w:id="27" w:name="section-6"/>
    <w:p>
      <w:pPr>
        <w:pStyle w:val="Heading3"/>
      </w:pPr>
    </w:p>
    <w:p>
      <w:pPr>
        <w:pStyle w:val="FirstParagraph"/>
      </w:pPr>
      <w:r>
        <w:t xml:space="preserve">The city’s ongoing opioid epidemic has complicated prenatal care for many families. Midwives in Vancouver have adapted by incorporating harm reduction strategies into their practice. This includes providing non-judgmental support, connecting patients with addiction services, and managing pain and withdrawal symptoms compassionately. The midwife acts as a bridge between marginalized populations and the healthcare system, reducing stigma and encouraging engagement.</w:t>
      </w:r>
    </w:p>
    <w:bookmarkEnd w:id="27"/>
    <w:bookmarkStart w:id="28" w:name="section-7"/>
    <w:p>
      <w:pPr>
        <w:pStyle w:val="Heading3"/>
      </w:pPr>
    </w:p>
    <w:p>
      <w:pPr>
        <w:pStyle w:val="FirstParagraph"/>
      </w:pPr>
      <w:r>
        <w:t xml:space="preserve">Vancouver is home to a vibrant Indigenous community with distinct cultural traditions surrounding birth. However, systemic racism and historical trauma have created significant barriers to care. Midwives in Canada are increasingly called upon to provide culturally safe care. This involves respecting traditional practices, collaborating with Elders and Knowledge Keepers, and recognizing the impact of colonialism on health outcomes. In Vancouver, several midwifery clinics actively partner with Indigenous organizations to ensure that First Nations, Métis, and Inuit families receive respectful and appropriate care.</w:t>
      </w:r>
    </w:p>
    <w:bookmarkEnd w:id="28"/>
    <w:bookmarkEnd w:id="29"/>
    <w:bookmarkStart w:id="30" w:name="section-8"/>
    <w:p>
      <w:pPr>
        <w:pStyle w:val="Heading2"/>
      </w:pPr>
    </w:p>
    <w:p>
      <w:pPr>
        <w:pStyle w:val="FirstParagraph"/>
      </w:pPr>
      <w:r>
        <w:t xml:space="preserve">Despite the clear benefits of midwifery-led care, systemic barriers remain. One major issue is funding equity. While British Columbia provides public funding for midwifery services through Medical Services Plan (MSP), administrative burdens and billing complexities can hinder practice efficiency. Furthermore, access to hospital beds for birth remains a contentious issue in Vancouver, where space in facilities like Vancouver General Hospital is limited.</w:t>
      </w:r>
    </w:p>
    <w:p>
      <w:pPr>
        <w:pStyle w:val="BodyText"/>
      </w:pPr>
      <w:r>
        <w:t xml:space="preserve">Future policy efforts in Canada and specifically within the Greater Vancouver Regional District should focus on expanding midwifery-led birth centers and ensuring seamless integration with emergency obstetric services. Additionally, investment in research specific to urban midwifery outcomes will help refine best practices. As urbanization continues to rise across Canada, the demand for flexible, patient-centered maternity care options will only grow.</w:t>
      </w:r>
    </w:p>
    <w:bookmarkEnd w:id="30"/>
    <w:bookmarkStart w:id="31" w:name="section-9"/>
    <w:p>
      <w:pPr>
        <w:pStyle w:val="Heading2"/>
      </w:pPr>
    </w:p>
    <w:p>
      <w:pPr>
        <w:pStyle w:val="FirstParagraph"/>
      </w:pPr>
      <w:r>
        <w:t xml:space="preserve">The midwife plays an indispensable role in the healthcare ecosystem of Vancouver, Canada. By offering continuity of care, promoting physiological birth, and addressing complex public health issues such as substance use and Indigenous health equity, midwives contribute significantly to positive maternal and neonatal outcomes. The regulatory framework established by the College of Midwives of British Columbia provides a solid foundation for safe practice. However, ongoing advocacy for equitable funding, improved infrastructure access, and culturally safe care is essential.</w:t>
      </w:r>
    </w:p>
    <w:p>
      <w:pPr>
        <w:pStyle w:val="BodyText"/>
      </w:pPr>
      <w:r>
        <w:t xml:space="preserve">As Vancouver continues to evolve as a multicultural urban hub, the integration and support of midwifery services must be prioritized. Doing so not only enhances the quality of care for individual families but also strengthens the resilience of the public health system as a whole. For policymakers, educators, and healthcare administrators in Canada, understanding these dynamics is crucial for building a maternity care system that is accessible, equitable, and effective.</w:t>
      </w:r>
    </w:p>
    <w:bookmarkEnd w:id="31"/>
    <w:bookmarkStart w:id="32" w:name="section-10"/>
    <w:p>
      <w:pPr>
        <w:pStyle w:val="Heading2"/>
      </w:pPr>
    </w:p>
    <w:p>
      <w:pPr>
        <w:numPr>
          <w:ilvl w:val="0"/>
          <w:numId w:val="1001"/>
        </w:numPr>
        <w:pStyle w:val="Compact"/>
      </w:pPr>
      <w:r>
        <w:t xml:space="preserve">College of Midwives of British Columbia. (2023).</w:t>
      </w:r>
      <w:r>
        <w:t xml:space="preserve"> </w:t>
      </w:r>
      <w:r>
        <w:rPr>
          <w:iCs/>
          <w:i/>
        </w:rPr>
        <w:t xml:space="preserve">Standards of Practice for Midwives in BC.</w:t>
      </w:r>
    </w:p>
    <w:p>
      <w:pPr>
        <w:numPr>
          <w:ilvl w:val="0"/>
          <w:numId w:val="1001"/>
        </w:numPr>
        <w:pStyle w:val="Compact"/>
      </w:pPr>
      <w:r>
        <w:t xml:space="preserve">Hodnett, E. D., et al. (2018). "Continuous emotional support for women in childbirth."</w:t>
      </w:r>
      <w:r>
        <w:t xml:space="preserve"> </w:t>
      </w:r>
      <w:r>
        <w:rPr>
          <w:iCs/>
          <w:i/>
        </w:rPr>
        <w:t xml:space="preserve">Cochrane Database of Systematic Reviews</w:t>
      </w:r>
      <w:r>
        <w:t xml:space="preserve">.</w:t>
      </w:r>
    </w:p>
    <w:p>
      <w:pPr>
        <w:numPr>
          <w:ilvl w:val="0"/>
          <w:numId w:val="1001"/>
        </w:numPr>
        <w:pStyle w:val="Compact"/>
      </w:pPr>
      <w:r>
        <w:t xml:space="preserve">Pietzschke, C., &amp; Smith, K. (2020). "Midwifery care in urban Canada: Challenges and opportunities."</w:t>
      </w:r>
      <w:r>
        <w:t xml:space="preserve"> </w:t>
      </w:r>
      <w:r>
        <w:rPr>
          <w:iCs/>
          <w:i/>
        </w:rPr>
        <w:t xml:space="preserve">Journal of Midwifery &amp; Women's Health</w:t>
      </w:r>
      <w:r>
        <w:t xml:space="preserve">.</w:t>
      </w:r>
    </w:p>
    <w:p>
      <w:pPr>
        <w:numPr>
          <w:ilvl w:val="0"/>
          <w:numId w:val="1001"/>
        </w:numPr>
        <w:pStyle w:val="Compact"/>
      </w:pPr>
      <w:r>
        <w:t xml:space="preserve">British Columbia Ministry of Health. (2021).</w:t>
      </w:r>
      <w:r>
        <w:t xml:space="preserve"> </w:t>
      </w:r>
      <w:r>
        <w:rPr>
          <w:iCs/>
          <w:i/>
        </w:rPr>
        <w:t xml:space="preserve">Pregnancy and Birth in BC: A Report on Maternity Care.</w:t>
      </w:r>
    </w:p>
    <w:p>
      <w:pPr>
        <w:numPr>
          <w:ilvl w:val="0"/>
          <w:numId w:val="1001"/>
        </w:numPr>
        <w:pStyle w:val="Compact"/>
      </w:pPr>
      <w:r>
        <w:t xml:space="preserve">Trotter, R., et al. (2019). "Indigenous midwifery care and reconciliation in Canada."</w:t>
      </w:r>
      <w:r>
        <w:t xml:space="preserve"> </w:t>
      </w:r>
      <w:r>
        <w:rPr>
          <w:iCs/>
          <w:i/>
        </w:rPr>
        <w:t xml:space="preserve">Canadian Journal of Nursing Leadership</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Vancouver, Canada: A Comprehensive Review of Practice, Policy, and Patient Outcomes</dc:title>
  <dc:creator/>
  <dc:language>en</dc:language>
  <cp:keywords/>
  <dcterms:created xsi:type="dcterms:W3CDTF">2026-07-29T04:49:25Z</dcterms:created>
  <dcterms:modified xsi:type="dcterms:W3CDTF">2026-07-29T04:49:25Z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