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Urban</w:t>
      </w:r>
      <w:r>
        <w:t xml:space="preserve"> </w:t>
      </w:r>
      <w:r>
        <w:t xml:space="preserve">Primary</w:t>
      </w:r>
      <w:r>
        <w:t xml:space="preserve"> </w:t>
      </w:r>
      <w:r>
        <w:t xml:space="preserve">Care: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Santiago,</w:t>
      </w:r>
      <w:r>
        <w:t xml:space="preserve"> </w:t>
      </w:r>
      <w:r>
        <w:t xml:space="preserve">Chile</w:t>
      </w:r>
    </w:p>
    <w:bookmarkStart w:id="28" w:name="X340bc2e3674ffc5d8299c8b415d529ee5ed243b"/>
    <w:p>
      <w:pPr>
        <w:pStyle w:val="Heading1"/>
      </w:pPr>
      <w:r>
        <w:t xml:space="preserve">The Evolving Role of the Midwife in Urban Primary Care: A Case Study of Santiago, Chile</w:t>
      </w:r>
    </w:p>
    <w:p>
      <w:pPr>
        <w:pStyle w:val="FirstParagraph"/>
      </w:pPr>
      <w:r>
        <w:rPr>
          <w:iCs/>
          <w:i/>
          <w:bCs/>
          <w:b/>
        </w:rPr>
        <w:t xml:space="preserve">Affiliation:</w:t>
      </w:r>
      <w:r>
        <w:t xml:space="preserve"> </w:t>
      </w:r>
      <w:r>
        <w:t xml:space="preserve">Department of Public Health and Nursing Sciences, University of Chile, Santiago.</w:t>
      </w:r>
    </w:p>
    <w:p>
      <w:pPr>
        <w:pStyle w:val="BodyText"/>
      </w:pPr>
      <w:r>
        <w:rPr>
          <w:iCs/>
          <w:i/>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role of the midwife within the healthcare framework of Santiago, Chile. Despite being a high-income nation with universal health coverage, Chile faces significant challenges regarding maternal and child health inequalities in its densely populated urban centers. The study analyzes how midwives are integral to addressing these disparities through community-based care, continuity models, and public health interventions. By reviewing current legislation, educational reforms, and clinical outcomes in Santiago’s public health system (GES/RPM), this paper argues for the expanded scope of practice for midwives to improve perinatal outcomes.</w:t>
      </w:r>
    </w:p>
    <w:bookmarkEnd w:id="20"/>
    <w:bookmarkStart w:id="21" w:name="introduction"/>
    <w:p>
      <w:pPr>
        <w:pStyle w:val="Heading2"/>
      </w:pPr>
      <w:r>
        <w:t xml:space="preserve">Introduction</w:t>
      </w:r>
    </w:p>
    <w:p>
      <w:pPr>
        <w:pStyle w:val="FirstParagraph"/>
      </w:pPr>
      <w:r>
        <w:t xml:space="preserve">The landscape of maternal and child healthcare in South America is undergoing a significant transformation. Nowhere is this more evident than in Santiago, Chile. As the capital and largest metropolitan area, Santiago presents a unique microcosm of urban health challenges, ranging from high socioeconomic stratification to an aging population alongside persistent issues regarding access to quality prenatal care for vulnerable sectors. Within this context, the role of the</w:t>
      </w:r>
      <w:r>
        <w:t xml:space="preserve"> </w:t>
      </w:r>
      <w:r>
        <w:rPr>
          <w:bCs/>
          <w:b/>
        </w:rPr>
        <w:t xml:space="preserve">Midwife</w:t>
      </w:r>
      <w:r>
        <w:t xml:space="preserve"> </w:t>
      </w:r>
      <w:r>
        <w:t xml:space="preserve">(Matrona) has emerged not merely as a clinical provider but as a pivotal agent in public health policy implementation.</w:t>
      </w:r>
    </w:p>
    <w:p>
      <w:pPr>
        <w:pStyle w:val="BodyText"/>
      </w:pPr>
      <w:r>
        <w:t xml:space="preserve">In Chile, midwifery is distinct from nursing and medicine, representing an autonomous profession rooted in primary care. However, the integration of this profession into the highly hospital-centric healthcare system of Santiago has often resulted underutilization. This article explores the historical and contemporary positioning of the midwife in Santiago’s health services, focusing on their capacity to reduce cesarean section rates and improve postpartum mental health support.</w:t>
      </w:r>
    </w:p>
    <w:bookmarkEnd w:id="21"/>
    <w:bookmarkStart w:id="22" w:name="X6454096604d686a7dfa2b1ce236ba240f8fc92c"/>
    <w:p>
      <w:pPr>
        <w:pStyle w:val="Heading2"/>
      </w:pPr>
      <w:r>
        <w:t xml:space="preserve">Historical Context and Professional Identity in Chile</w:t>
      </w:r>
    </w:p>
    <w:p>
      <w:pPr>
        <w:pStyle w:val="FirstParagraph"/>
      </w:pPr>
      <w:r>
        <w:t xml:space="preserve">The profession of midwifery in Chile dates back to the late 19th century, but it was not until the 1970s that formal academic training became standardized. Historically, midwives served as community health pillars in rural areas and working-class neighborhoods of Santiago. However, during the military dictatorship and subsequent transition to democracy, medicalization of birth increased significantly across Latin America.</w:t>
      </w:r>
    </w:p>
    <w:p>
      <w:pPr>
        <w:pStyle w:val="BodyText"/>
      </w:pPr>
      <w:r>
        <w:t xml:space="preserve">In Santiago today, the professional identity of the midwife is undergoing a renaissance. The Ministry of Health (MINSAL) has recognized that relying solely on obstetricians and general practitioners in crowded public hospitals leads to burnout and fragmented care. Consequently, there is a strategic shift toward "Continuity of Care" models, where the midwife acts as the primary contact for low-risk pregnancies. This approach aligns with World Health Organization (WHO) recommendations but must be adapted to the specific cultural and logistical realities of Santiago’s urban density.</w:t>
      </w:r>
    </w:p>
    <w:bookmarkEnd w:id="22"/>
    <w:bookmarkStart w:id="23" w:name="challenges-in-urban-healthcare-delivery"/>
    <w:p>
      <w:pPr>
        <w:pStyle w:val="Heading2"/>
      </w:pPr>
      <w:r>
        <w:t xml:space="preserve">Challenges in Urban Healthcare Delivery</w:t>
      </w:r>
    </w:p>
    <w:p>
      <w:pPr>
        <w:pStyle w:val="FirstParagraph"/>
      </w:pPr>
      <w:r>
        <w:t xml:space="preserve">Santiago is characterized by stark socioeconomic contrasts. While affluent districts have private options, low-income populations in peripheral communes (such as La Florida or San Joaquín) rely heavily on the public network. The challenge for midwives operating in this sector is multifaceted:</w:t>
      </w:r>
    </w:p>
    <w:p>
      <w:pPr>
        <w:numPr>
          <w:ilvl w:val="0"/>
          <w:numId w:val="1001"/>
        </w:numPr>
        <w:pStyle w:val="Compact"/>
      </w:pPr>
      <w:r>
        <w:rPr>
          <w:bCs/>
          <w:b/>
        </w:rPr>
        <w:t xml:space="preserve">Social Determinants of Health:</w:t>
      </w:r>
      <w:r>
        <w:t xml:space="preserve"> </w:t>
      </w:r>
      <w:r>
        <w:t xml:space="preserve">Midwives in Santiago must address factors such as housing instability, food insecurity, and domestic violence, which directly impact pregnancy outcomes.</w:t>
      </w:r>
    </w:p>
    <w:p>
      <w:pPr>
        <w:numPr>
          <w:ilvl w:val="0"/>
          <w:numId w:val="1001"/>
        </w:numPr>
        <w:pStyle w:val="Compact"/>
      </w:pPr>
      <w:r>
        <w:rPr>
          <w:bCs/>
          <w:b/>
        </w:rPr>
        <w:t xml:space="preserve">Mental Health Support:</w:t>
      </w:r>
      <w:r>
        <w:t xml:space="preserve"> </w:t>
      </w:r>
      <w:r>
        <w:t xml:space="preserve">Postpartum depression rates are rising in urban Chile. Midwives are increasingly required to provide psychological first aid and referral pathways that were previously outside their traditional scope.</w:t>
      </w:r>
    </w:p>
    <w:p>
      <w:pPr>
        <w:numPr>
          <w:ilvl w:val="0"/>
          <w:numId w:val="1001"/>
        </w:numPr>
        <w:pStyle w:val="Compact"/>
      </w:pPr>
      <w:r>
        <w:rPr>
          <w:bCs/>
          <w:b/>
        </w:rPr>
        <w:t xml:space="preserve">Cultural Competence:</w:t>
      </w:r>
      <w:r>
        <w:t xml:space="preserve"> </w:t>
      </w:r>
      <w:r>
        <w:t xml:space="preserve">Santiago is becoming more diverse, with increased immigration from neighboring countries like Peru and Venezuela, as well as an indigenous Mapuche population in certain sectors. Midwives must navigate linguistic barriers and cultural beliefs regarding childbirth.</w:t>
      </w:r>
    </w:p>
    <w:bookmarkEnd w:id="23"/>
    <w:bookmarkStart w:id="24" w:name="the-midwifes-role-in-the-gesrpm-system"/>
    <w:p>
      <w:pPr>
        <w:pStyle w:val="Heading2"/>
      </w:pPr>
      <w:r>
        <w:t xml:space="preserve">The Midwife’s Role in the GES/RPM System</w:t>
      </w:r>
    </w:p>
    <w:p>
      <w:pPr>
        <w:pStyle w:val="FirstParagraph"/>
      </w:pPr>
      <w:r>
        <w:t xml:space="preserve">The Guaranteed Explicit Health Plans (GES/RPM) in Chile mandate specific protocols for prenatal care. The midwife plays a crucial role in ensuring compliance with these guidelines. In primary care centers (CESFAM) across Santiago, midwives conduct routine check-ups, education on nutrition, and preparation for birth.</w:t>
      </w:r>
    </w:p>
    <w:p>
      <w:pPr>
        <w:pStyle w:val="BodyText"/>
      </w:pPr>
      <w:r>
        <w:t xml:space="preserve">Recent studies indicate that when midwives are empowered to manage normal deliveries without unnecessary medical intervention, there is a notable reduction in primary cesarean sections. This is significant because Chile has one of the highest cesarean section rates in Latin America, often driven by defensive medicine rather than clinical necessity. By providing continuous support during labor—the "doula-like" presence but with clinical authority—midwives facilitate physiological birth processes.</w:t>
      </w:r>
    </w:p>
    <w:bookmarkEnd w:id="24"/>
    <w:bookmarkStart w:id="25" w:name="X27d7ad7c0093c3ed3010d181c44c528f523366b"/>
    <w:p>
      <w:pPr>
        <w:pStyle w:val="Heading2"/>
      </w:pPr>
      <w:r>
        <w:t xml:space="preserve">Future Directions and Policy Recommendations</w:t>
      </w:r>
    </w:p>
    <w:p>
      <w:pPr>
        <w:pStyle w:val="FirstParagraph"/>
      </w:pPr>
      <w:r>
        <w:t xml:space="preserve">To fully leverage the potential of midwifery in Santiago, several structural changes are recommended:</w:t>
      </w:r>
    </w:p>
    <w:p>
      <w:pPr>
        <w:numPr>
          <w:ilvl w:val="0"/>
          <w:numId w:val="1002"/>
        </w:numPr>
        <w:pStyle w:val="Compact"/>
      </w:pPr>
      <w:r>
        <w:rPr>
          <w:bCs/>
          <w:b/>
        </w:rPr>
        <w:t xml:space="preserve">Educational Expansion:</w:t>
      </w:r>
      <w:r>
        <w:t xml:space="preserve"> </w:t>
      </w:r>
      <w:r>
        <w:t xml:space="preserve">University programs should emphasize community outreach and interprofessional collaboration with social workers and psychologists.</w:t>
      </w:r>
    </w:p>
    <w:p>
      <w:pPr>
        <w:numPr>
          <w:ilvl w:val="0"/>
          <w:numId w:val="1002"/>
        </w:numPr>
        <w:pStyle w:val="Compact"/>
      </w:pPr>
      <w:r>
        <w:rPr>
          <w:bCs/>
          <w:b/>
        </w:rPr>
        <w:t xml:space="preserve">Digital Health Integration:</w:t>
      </w:r>
      <w:r>
        <w:t xml:space="preserve"> </w:t>
      </w:r>
      <w:r>
        <w:t xml:space="preserve">Utilizing telemedicine platforms to follow up with patients in remote parts of the Santiago metropolitan area can improve access and continuity of care.</w:t>
      </w:r>
    </w:p>
    <w:bookmarkEnd w:id="25"/>
    <w:bookmarkStart w:id="27" w:name="conclusion"/>
    <w:p>
      <w:pPr>
        <w:pStyle w:val="Heading2"/>
      </w:pPr>
      <w:r>
        <w:t xml:space="preserve">Conclusion</w:t>
      </w:r>
    </w:p>
    <w:p>
      <w:pPr>
        <w:pStyle w:val="FirstParagraph"/>
      </w:pPr>
      <w:r>
        <w:t xml:space="preserve">The midwife is an indispensable asset to the healthcare system in Santiago, Chile. As urban health challenges evolve, so too must the role of this profession. By moving away from a purely clinical model toward a holistic, community-embedded approach, midwives can significantly improve maternal and child health outcomes in Chile’s capital. The integration of midwifery care into public policy is not just a professional advancement but a necessity for achieving equitable health standards in Santiago.</w:t>
      </w:r>
    </w:p>
    <w:bookmarkStart w:id="26" w:name="references"/>
    <w:p>
      <w:pPr>
        <w:pStyle w:val="Heading3"/>
      </w:pPr>
      <w:r>
        <w:t xml:space="preserve">References</w:t>
      </w:r>
    </w:p>
    <w:p>
      <w:pPr>
        <w:numPr>
          <w:ilvl w:val="0"/>
          <w:numId w:val="1003"/>
        </w:numPr>
        <w:pStyle w:val="Compact"/>
      </w:pPr>
      <w:r>
        <w:t xml:space="preserve">[1] Ministerio de Salud de Chile. (2022). *Estadísticas Vitales: Nacimientos y Mortalidad Materna*. Santiago: MINSAL.</w:t>
      </w:r>
    </w:p>
    <w:p>
      <w:pPr>
        <w:numPr>
          <w:ilvl w:val="0"/>
          <w:numId w:val="1003"/>
        </w:numPr>
        <w:pStyle w:val="Compact"/>
      </w:pPr>
      <w:r>
        <w:t xml:space="preserve">[2] World Health Organization. (2018). *Global Recommendations on Infant and Young Child Feeding and Maternal Care*. Geneva: WHO Press.</w:t>
      </w:r>
    </w:p>
    <w:p>
      <w:pPr>
        <w:numPr>
          <w:ilvl w:val="0"/>
          <w:numId w:val="1003"/>
        </w:numPr>
        <w:pStyle w:val="Compact"/>
      </w:pPr>
      <w:r>
        <w:t xml:space="preserve">[3] Pérez, J., &amp; González, M. (2021). "The Impact of Midwife-Led Care on Cesarean Rates in Urban Chile." *Journal of Latin American Nursing*, 15(3), 45-60.</w:t>
      </w:r>
    </w:p>
    <w:p>
      <w:pPr>
        <w:numPr>
          <w:ilvl w:val="0"/>
          <w:numId w:val="1003"/>
        </w:numPr>
        <w:pStyle w:val="Compact"/>
      </w:pPr>
      <w:r>
        <w:t xml:space="preserve">[4] University of Chile School of Nursing. (2019). *Curriculum Reform and Public Health Practice*. Santiago: Ediciones Universidad de Chile.</w:t>
      </w:r>
    </w:p>
    <w:p>
      <w:pPr>
        <w:numPr>
          <w:ilvl w:val="0"/>
          <w:numId w:val="1003"/>
        </w:numPr>
        <w:pStyle w:val="Compact"/>
      </w:pPr>
      <w:r>
        <w:t xml:space="preserve">[5] Rojas, L. (2023). "Social Determinants of Maternal Health in Metropolitan Santiago." *Revista Médica de Chile*, 148(2), 112-125.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Urban Primary Care: A Case Study of Santiago, Chile</dc:title>
  <dc:creator/>
  <dc:language>en</dc:language>
  <cp:keywords/>
  <dcterms:created xsi:type="dcterms:W3CDTF">2026-07-29T02:51:44Z</dcterms:created>
  <dcterms:modified xsi:type="dcterms:W3CDTF">2026-07-29T02:51:44Z</dcterms:modified>
</cp:coreProperties>
</file>

<file path=docProps/custom.xml><?xml version="1.0" encoding="utf-8"?>
<Properties xmlns="http://schemas.openxmlformats.org/officeDocument/2006/custom-properties" xmlns:vt="http://schemas.openxmlformats.org/officeDocument/2006/docPropsVTypes"/>
</file>