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Maternal</w:t>
      </w:r>
      <w:r>
        <w:t xml:space="preserve"> </w:t>
      </w:r>
      <w:r>
        <w:t xml:space="preserve">Healthcare</w:t>
      </w:r>
    </w:p>
    <w:bookmarkStart w:id="28" w:name="X29ac07758de8a435ccfa29336f342f439391c34"/>
    <w:p>
      <w:pPr>
        <w:pStyle w:val="Heading1"/>
      </w:pPr>
      <w:r>
        <w:t xml:space="preserve">The Evolving Role of the Midwife in Egypt Cairo: Bridging Tradition and Modernity in Maternal Healthcare</w:t>
      </w:r>
    </w:p>
    <w:p>
      <w:pPr>
        <w:pStyle w:val="FirstParagraph"/>
      </w:pPr>
      <w:r>
        <w:rPr>
          <w:bCs/>
          <w:b/>
        </w:rPr>
        <w:t xml:space="preserve">Ahmed Hassan, MD, MPH</w:t>
      </w:r>
      <w:r>
        <w:br/>
      </w:r>
      <w:r>
        <w:t xml:space="preserve">Department of Obstetrics and Gynecology,</w:t>
      </w:r>
      <w:r>
        <w:br/>
      </w:r>
      <w:r>
        <w:t xml:space="preserve">Cairo University Faculty of Medicine, Cairo, Egypt</w:t>
      </w:r>
      <w:r>
        <w:br/>
      </w:r>
      <w:r>
        <w:t xml:space="preserve">Email: a.hassan@cu.edu.eg</w:t>
      </w:r>
    </w:p>
    <w:p>
      <w:pPr>
        <w:pStyle w:val="BodyText"/>
      </w:pPr>
      <w:r>
        <w:rPr>
          <w:bCs/>
          <w:b/>
        </w:rPr>
        <w:t xml:space="preserve">Abstract:</w:t>
      </w:r>
    </w:p>
    <w:p>
      <w:pPr>
        <w:pStyle w:val="BodyText"/>
      </w:pPr>
      <w:r>
        <w:t xml:space="preserve">This article examines the critical role of the midwife within the healthcare infrastructure of Egypt, with a specific focus on Cairo as its metropolitan hub. Despite significant advancements in medical technology and obstetric care in urban centers like Cairo, maternal mortality rates remain a concern due to systemic gaps and cultural barriers. This study analyzes the historical context, current educational frameworks, and practical challenges faced by midwives in Egypt Cairo. It argues that empowering the midwifery profession through standardized training, integration into primary healthcare systems, and respectful maternity care initiatives is essential for achieving Sustainable Development Goal 3 (Good Health and Well-being). The paper concludes with recommendations for policy reform to enhance the status of the midwife as a cornerstone of maternal health services in Egypt.</w:t>
      </w:r>
    </w:p>
    <w:p>
      <w:pPr>
        <w:pStyle w:val="BodyText"/>
      </w:pPr>
      <w:r>
        <w:rPr>
          <w:bCs/>
          <w:b/>
        </w:rPr>
        <w:t xml:space="preserve">Keywords:</w:t>
      </w:r>
      <w:r>
        <w:t xml:space="preserve"> </w:t>
      </w:r>
      <w:r>
        <w:t xml:space="preserve">Midwife, Egypt Cairo, Maternal Health, Skilled Birth Attendant, Primary Healthcare, Cultural Competence</w:t>
      </w:r>
    </w:p>
    <w:bookmarkStart w:id="20" w:name="i.-introduction"/>
    <w:p>
      <w:pPr>
        <w:pStyle w:val="Heading2"/>
      </w:pPr>
      <w:r>
        <w:t xml:space="preserve">I. Introduction</w:t>
      </w:r>
    </w:p>
    <w:p>
      <w:pPr>
        <w:pStyle w:val="FirstParagraph"/>
      </w:pPr>
      <w:r>
        <w:t xml:space="preserve">The global health community has long recognized the midwife as a pivotal figure in reducing maternal and neonatal mortality. The World Health Organization (WHO) estimates that if all women had access to skilled midwifery care, 85% of pregnancy-related deaths could be prevented. In Egypt, a nation with one of the largest populations in Africa and the Middle East, the demand for high-quality maternal healthcare is immense. Nowhere is this pressure more acute than in Cairo, Egypt's capital and largest city.</w:t>
      </w:r>
    </w:p>
    <w:p>
      <w:pPr>
        <w:pStyle w:val="BodyText"/>
      </w:pPr>
      <w:r>
        <w:t xml:space="preserve">Cairo presents a unique dichotomy. On one hand, it houses some of the most advanced private hospitals and specialized centers in the region. On the other hand, its public healthcare system serves millions of residents who rely heavily on primary care units where midwives are often under-resourced and undervalued. The term "midwife" in this context refers not only to licensed professionals but also to community-based health workers who bridge the gap between formal medical institutions and traditional birth practices prevalent in many Egyptian communities.</w:t>
      </w:r>
    </w:p>
    <w:p>
      <w:pPr>
        <w:pStyle w:val="BodyText"/>
      </w:pPr>
      <w:r>
        <w:t xml:space="preserve">This article aims to explore the multifaceted role of the midwife in Egypt Cairo, addressing educational standards, systemic barriers, cultural dynamics, and potential pathways for reform. By focusing on this specific geographic and professional intersection, we can better understand how targeted interventions might improve maternal outcomes across Egypt.</w:t>
      </w:r>
    </w:p>
    <w:bookmarkEnd w:id="20"/>
    <w:bookmarkStart w:id="21" w:name="X6977513543e2a3bafa00dc05b8273e06c34f7c2"/>
    <w:p>
      <w:pPr>
        <w:pStyle w:val="Heading2"/>
      </w:pPr>
      <w:r>
        <w:t xml:space="preserve">II. Historical Context and Cultural Dynamics</w:t>
      </w:r>
    </w:p>
    <w:p>
      <w:pPr>
        <w:pStyle w:val="FirstParagraph"/>
      </w:pPr>
      <w:r>
        <w:t xml:space="preserve">To understand the current state of midwifery in Egypt Cairo, one must acknowledge the deep-rooted cultural traditions surrounding childbirth. Historically, childbirth in Egyptian society was managed by older female relatives or traditional birth attendants (TBAs). These figures played a crucial role in providing emotional support and adhering to local customs. While modern medicine has largely replaced TBAs with licensed midwives and obstetricians, the legacy of these practices persists.</w:t>
      </w:r>
    </w:p>
    <w:p>
      <w:pPr>
        <w:pStyle w:val="BodyText"/>
      </w:pPr>
      <w:r>
        <w:t xml:space="preserve">In many neighborhoods across Cairo, particularly in lower-income areas such as El-Masara or parts of Old Cairo, trust remains high for female caregivers who share the same cultural and linguistic background as their patients. The modern midwife must therefore navigate a complex landscape where biomedical expertise intersects with traditional expectations. A midwife who fails to respect local customs may find herself distrusted by families, leading to delayed care-seeking behavior or non-compliance with medical advice.</w:t>
      </w:r>
    </w:p>
    <w:p>
      <w:pPr>
        <w:pStyle w:val="BodyText"/>
      </w:pPr>
      <w:r>
        <w:t xml:space="preserve">Furthermore, the stigma surrounding certain health issues, such as preterm labor complications or postpartum depression, often falls upon the midwife to manage sensitively. In Egypt Cairo's conservative social fabric, discussions around reproductive health are frequently taboo. The midwife thus becomes a confidential counselor and educator, playing a role that extends far beyond clinical delivery assistance.</w:t>
      </w:r>
    </w:p>
    <w:bookmarkEnd w:id="21"/>
    <w:bookmarkStart w:id="22" w:name="X017b5975addd35e584af1f88622b433f028f396"/>
    <w:p>
      <w:pPr>
        <w:pStyle w:val="Heading2"/>
      </w:pPr>
      <w:r>
        <w:t xml:space="preserve">III. Educational Frameworks and Professional Standards</w:t>
      </w:r>
    </w:p>
    <w:p>
      <w:pPr>
        <w:pStyle w:val="FirstParagraph"/>
      </w:pPr>
      <w:r>
        <w:t xml:space="preserve">The education of the midwife in Egypt has undergone significant changes over the past two decades. Traditionally, midwifery training was conducted through diploma programs lasting three to four years, often offered by health institutes affiliated with the Ministry of Health (MoH). However, there has been a gradual shift toward integrating midwifery into university-based nursing and medical curricula.</w:t>
      </w:r>
    </w:p>
    <w:p>
      <w:pPr>
        <w:pStyle w:val="BodyText"/>
      </w:pPr>
      <w:r>
        <w:t xml:space="preserve">Institutions such as Cairo University and Ain Shams University now offer specialized degrees in Midwifery. These programs aim to elevate the professional status of the midwife by providing rigorous academic training in obstetrics, gynecology, public health, and research methodologies. Despite these improvements, a disparity remains between graduates from prestigious universities in central Cairo and those from rural or peripheral institutes.</w:t>
      </w:r>
    </w:p>
    <w:p>
      <w:pPr>
        <w:pStyle w:val="BodyText"/>
      </w:pPr>
      <w:r>
        <w:t xml:space="preserve">The challenge lies not just in initial education but in continuing professional development. Many midwives working in understaffed clinics across Egypt Cairo face burnout due to high patient volumes and limited opportunities for upskilling. Without continuous education on emerging protocols, such as resuscitation techniques for newborns or management of hypertensive disorders, the quality of care can stagnate. Therefore, mandatory continuing medical education (CME) credits specific to midwifery should be enforced by the Egyptian Medical Syndicate.</w:t>
      </w:r>
    </w:p>
    <w:bookmarkEnd w:id="22"/>
    <w:bookmarkStart w:id="23" w:name="iv.-systemic-challenges-in-egypt-cairo"/>
    <w:p>
      <w:pPr>
        <w:pStyle w:val="Heading2"/>
      </w:pPr>
      <w:r>
        <w:t xml:space="preserve">IV. Systemic Challenges in Egypt Cairo</w:t>
      </w:r>
    </w:p>
    <w:p>
      <w:pPr>
        <w:pStyle w:val="FirstParagraph"/>
      </w:pPr>
      <w:r>
        <w:t xml:space="preserve">The healthcare system in Egypt Cairo is characterized by a dual structure: a robust private sector and an overburdened public sector. Midwives predominantly serve the public sector, where they are often tasked with duties that exceed their job descriptions due to staffing shortages. In many primary healthcare centers in Greater Cairo, midwives function as de facto general practitioners during night shifts or in emergencies when doctors are unavailable.</w:t>
      </w:r>
    </w:p>
    <w:p>
      <w:pPr>
        <w:pStyle w:val="BodyText"/>
      </w:pPr>
      <w:r>
        <w:t xml:space="preserve">This role ambiguity leads to professional frustration and a lack of clear career progression. Unlike physicians, who have well-defined pathways for specialization and promotion, midwives often hit a ceiling in their careers. This is exacerbated by wage disparities; despite the critical nature of their work, midwives earn significantly less than obstetricians/gynecologists (OB/GYNs), contributing to high turnover rates.</w:t>
      </w:r>
    </w:p>
    <w:p>
      <w:pPr>
        <w:pStyle w:val="BodyText"/>
      </w:pPr>
      <w:r>
        <w:t xml:space="preserve">Additionally, resource constraints pose a significant barrier. In many public hospitals in Cairo, supplies such as sterile instruments, oxytocin for postpartum hemorrhage management, or equipment for neonatal resuscitation are frequently unavailable. The midwife is often left powerless to provide optimal care despite having the necessary skills and knowledge. This systemic failure places an undue burden on the individual practitioner and compromises patient safety.</w:t>
      </w:r>
    </w:p>
    <w:bookmarkEnd w:id="23"/>
    <w:bookmarkStart w:id="24" w:name="v.-the-midwife-as-an-agent-of-change"/>
    <w:p>
      <w:pPr>
        <w:pStyle w:val="Heading2"/>
      </w:pPr>
      <w:r>
        <w:t xml:space="preserve">V. The Midwife as an Agent of Change</w:t>
      </w:r>
    </w:p>
    <w:p>
      <w:pPr>
        <w:pStyle w:val="FirstParagraph"/>
      </w:pPr>
      <w:r>
        <w:t xml:space="preserve">Despite these challenges, midwives in Egypt Cairo are increasingly recognized as vital agents of change. They are at the forefront of community health initiatives, including family planning counseling, antenatal education classes, and postnatal home visits. In urban slums where literacy rates may be low and access to information scarce, the midwife serves as a trusted source of accurate health information.</w:t>
      </w:r>
    </w:p>
    <w:p>
      <w:pPr>
        <w:pStyle w:val="BodyText"/>
      </w:pPr>
      <w:r>
        <w:t xml:space="preserve">Recent pilot programs in Cairo have demonstrated that when midwives are empowered with decision-making authority and adequate resources, maternal outcomes improve dramatically. For instance, community-based midwifery interventions have shown success in reducing home births without skilled attendance by providing accessible, low-cost prenatal services within walking distance of residential areas.</w:t>
      </w:r>
    </w:p>
    <w:p>
      <w:pPr>
        <w:pStyle w:val="BodyText"/>
      </w:pPr>
      <w:r>
        <w:t xml:space="preserve">Moreover, the rise of telemedicine in Egypt Cairo has opened new avenues for midwives to collaborate with specialists. Through digital platforms, a midwife in a remote clinic can consult in real-time with an OB/GYN at a major hospital, ensuring that complicated cases are managed promptly. This integration leverages the reach of midwives while maintaining high clinical standards.</w:t>
      </w:r>
    </w:p>
    <w:bookmarkEnd w:id="24"/>
    <w:bookmarkStart w:id="25" w:name="Xe807caf5cb181c5e6c046d556efc937ce0f4077"/>
    <w:p>
      <w:pPr>
        <w:pStyle w:val="Heading2"/>
      </w:pPr>
      <w:r>
        <w:t xml:space="preserve">VI. Recommendations and Future Directions</w:t>
      </w:r>
    </w:p>
    <w:p>
      <w:pPr>
        <w:pStyle w:val="FirstParagraph"/>
      </w:pPr>
      <w:r>
        <w:t xml:space="preserve">To fully realize the potential of the midwife in Egypt Cairo, several strategic actions are recommended:</w:t>
      </w:r>
    </w:p>
    <w:p>
      <w:pPr>
        <w:numPr>
          <w:ilvl w:val="0"/>
          <w:numId w:val="1001"/>
        </w:numPr>
        <w:pStyle w:val="Compact"/>
      </w:pPr>
      <w:r>
        <w:rPr>
          <w:bCs/>
          <w:b/>
        </w:rPr>
        <w:t xml:space="preserve">Curriculum Standardization:</w:t>
      </w:r>
      <w:r>
        <w:t xml:space="preserve"> </w:t>
      </w:r>
      <w:r>
        <w:t xml:space="preserve">Ensure that all midwifery programs in Egypt adhere to WHO standards, with a strong emphasis on practical clinical rotations and respectful maternity care training.</w:t>
      </w:r>
    </w:p>
    <w:p>
      <w:pPr>
        <w:numPr>
          <w:ilvl w:val="0"/>
          <w:numId w:val="1001"/>
        </w:numPr>
        <w:pStyle w:val="Compact"/>
      </w:pPr>
      <w:r>
        <w:rPr>
          <w:bCs/>
          <w:b/>
        </w:rPr>
        <w:t xml:space="preserve">Career Pathway Development:</w:t>
      </w:r>
      <w:r>
        <w:t xml:space="preserve"> </w:t>
      </w:r>
      <w:r>
        <w:t xml:space="preserve">Establish clear professional ladders for midwives, including opportunities for specialization in neonatal care, reproductive health counseling, or public health management.</w:t>
      </w:r>
    </w:p>
    <w:p>
      <w:pPr>
        <w:numPr>
          <w:ilvl w:val="0"/>
          <w:numId w:val="1001"/>
        </w:numPr>
        <w:pStyle w:val="Compact"/>
      </w:pPr>
      <w:r>
        <w:rPr>
          <w:bCs/>
          <w:b/>
        </w:rPr>
        <w:t xml:space="preserve">Resource Allocation:</w:t>
      </w:r>
      <w:r>
        <w:t xml:space="preserve"> </w:t>
      </w:r>
      <w:r>
        <w:t xml:space="preserve">Increase budgetary allocations to primary healthcare centers in Cairo to ensure midwives have access to essential medicines and equipment.</w:t>
      </w:r>
    </w:p>
    <w:p>
      <w:pPr>
        <w:numPr>
          <w:ilvl w:val="0"/>
          <w:numId w:val="1001"/>
        </w:numPr>
        <w:pStyle w:val="Compact"/>
      </w:pPr>
      <w:r>
        <w:rPr>
          <w:bCs/>
          <w:b/>
        </w:rPr>
        <w:t xml:space="preserve">Promotion of Respectful Maternity Care (RMC):</w:t>
      </w:r>
      <w:r>
        <w:t xml:space="preserve"> </w:t>
      </w:r>
      <w:r>
        <w:t xml:space="preserve">Integrate RMC principles into the core identity of the midwifery profession, ensuring that women in Egypt are treated with dignity and autonomy during childbirth.</w:t>
      </w:r>
    </w:p>
    <w:bookmarkEnd w:id="25"/>
    <w:bookmarkStart w:id="26" w:name="vii.-conclusion"/>
    <w:p>
      <w:pPr>
        <w:pStyle w:val="Heading2"/>
      </w:pPr>
      <w:r>
        <w:t xml:space="preserve">VII. Conclusion</w:t>
      </w:r>
    </w:p>
    <w:p>
      <w:pPr>
        <w:pStyle w:val="FirstParagraph"/>
      </w:pPr>
      <w:r>
        <w:t xml:space="preserve">The midwife stands at the intersection of tradition and modernity in Egypt Cairo. As guardians of maternal health, they navigate complex cultural landscapes while striving to deliver evidence-based medical care. While challenges regarding education, resources, and professional recognition persist, the potential for impact is immense.</w:t>
      </w:r>
    </w:p>
    <w:p>
      <w:pPr>
        <w:pStyle w:val="BodyText"/>
      </w:pPr>
      <w:r>
        <w:t xml:space="preserve">By investing in the midwifery workforce, Egypt can take a significant step toward reducing maternal mortality and improving the overall health of its next generation. The government, academic institutions, and healthcare providers must collaborate to elevate the status of the midwife, ensuring that every woman in Cairo has access to skilled, compassionate care. Only through such holistic support can we honor the vital contribution of the midwife in shaping a healthier future for Egypt.</w:t>
      </w:r>
    </w:p>
    <w:bookmarkEnd w:id="26"/>
    <w:bookmarkStart w:id="27" w:name="viii.-references"/>
    <w:p>
      <w:pPr>
        <w:pStyle w:val="Heading2"/>
      </w:pPr>
      <w:r>
        <w:t xml:space="preserve">VIII. References</w:t>
      </w:r>
    </w:p>
    <w:p>
      <w:pPr>
        <w:pStyle w:val="FirstParagraph"/>
      </w:pPr>
      <w:r>
        <w:rPr>
          <w:iCs/>
          <w:i/>
        </w:rPr>
        <w:t xml:space="preserve">Note: The following are representative references for academic formatting purposes.</w:t>
      </w:r>
    </w:p>
    <w:p>
      <w:pPr>
        <w:numPr>
          <w:ilvl w:val="0"/>
          <w:numId w:val="1002"/>
        </w:numPr>
        <w:pStyle w:val="Compact"/>
      </w:pPr>
      <w:r>
        <w:t xml:space="preserve">World Health Organization. (2021). *State of the World's Midwifery 2021*. Geneva: WHO.</w:t>
      </w:r>
    </w:p>
    <w:p>
      <w:pPr>
        <w:numPr>
          <w:ilvl w:val="0"/>
          <w:numId w:val="1002"/>
        </w:numPr>
        <w:pStyle w:val="Compact"/>
      </w:pPr>
      <w:r>
        <w:t xml:space="preserve">Egyptian Ministry of Health and Population. (2023). *Annual Statistical Abstract on Maternal Health in Egypt*. Cairo: MoH.</w:t>
      </w:r>
    </w:p>
    <w:p>
      <w:pPr>
        <w:numPr>
          <w:ilvl w:val="0"/>
          <w:numId w:val="1002"/>
        </w:numPr>
        <w:pStyle w:val="Compact"/>
      </w:pPr>
      <w:r>
        <w:t xml:space="preserve">Ahmed, S., &amp; Ali, M. (2022). "Cultural Barriers to Skilled Birth Attendance in Urban Egypt." *Journal of African Health Sciences*, 15(3), 45-58.</w:t>
      </w:r>
    </w:p>
    <w:p>
      <w:pPr>
        <w:numPr>
          <w:ilvl w:val="0"/>
          <w:numId w:val="1002"/>
        </w:numPr>
        <w:pStyle w:val="Compact"/>
      </w:pPr>
      <w:r>
        <w:t xml:space="preserve">Cairo University Faculty of Nursing. (2020). *Report on Midwifery Education Standards and Graduate Outcomes*. Cairo: CU Press.</w:t>
      </w:r>
    </w:p>
    <w:p>
      <w:pPr>
        <w:numPr>
          <w:ilvl w:val="0"/>
          <w:numId w:val="1002"/>
        </w:numPr>
        <w:pStyle w:val="Compact"/>
      </w:pPr>
      <w:r>
        <w:t xml:space="preserve">National Population Council. (2019). *Reproductive Health Survey in Greater Cairo*. Cairo: NPC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Egypt Cairo: Bridging Tradition and Modernity in Maternal Healthcare</dc:title>
  <dc:creator/>
  <dc:language>en</dc:language>
  <cp:keywords/>
  <dcterms:created xsi:type="dcterms:W3CDTF">2026-07-29T20:51:22Z</dcterms:created>
  <dcterms:modified xsi:type="dcterms:W3CDTF">2026-07-29T20:51:22Z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