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Midwifery</w:t>
      </w:r>
      <w:r>
        <w:t xml:space="preserve"> </w:t>
      </w:r>
      <w:r>
        <w:t xml:space="preserve">in</w:t>
      </w:r>
      <w:r>
        <w:t xml:space="preserve"> </w:t>
      </w:r>
      <w:r>
        <w:t xml:space="preserve">Enhancing</w:t>
      </w:r>
      <w:r>
        <w:t xml:space="preserve"> </w:t>
      </w:r>
      <w:r>
        <w:t xml:space="preserve">Maternal</w:t>
      </w:r>
      <w:r>
        <w:t xml:space="preserve"> </w:t>
      </w:r>
      <w:r>
        <w:t xml:space="preserve">Health</w:t>
      </w:r>
      <w:r>
        <w:t xml:space="preserve"> </w:t>
      </w:r>
      <w:r>
        <w:t xml:space="preserve">Outcomes:</w:t>
      </w:r>
      <w:r>
        <w:t xml:space="preserve"> </w:t>
      </w:r>
      <w:r>
        <w:t xml:space="preserve">A</w:t>
      </w:r>
      <w:r>
        <w:t xml:space="preserve"> </w:t>
      </w:r>
      <w:r>
        <w:t xml:space="preserve">Focus</w:t>
      </w:r>
      <w:r>
        <w:t xml:space="preserve"> </w:t>
      </w:r>
      <w:r>
        <w:t xml:space="preserve">on</w:t>
      </w:r>
      <w:r>
        <w:t xml:space="preserve"> </w:t>
      </w:r>
      <w:r>
        <w:t xml:space="preserve">Addis</w:t>
      </w:r>
      <w:r>
        <w:t xml:space="preserve"> </w:t>
      </w:r>
      <w:r>
        <w:t xml:space="preserve">Ababa,</w:t>
      </w:r>
      <w:r>
        <w:t xml:space="preserve"> </w:t>
      </w:r>
      <w:r>
        <w:t xml:space="preserve">Ethiopia</w:t>
      </w:r>
    </w:p>
    <w:bookmarkStart w:id="30" w:name="X8a728a048d89d950f754109e8d95bb03e12017d"/>
    <w:p>
      <w:pPr>
        <w:pStyle w:val="Heading1"/>
      </w:pPr>
      <w:r>
        <w:t xml:space="preserve">The Role and Impact of Midwifery in Enhancing Maternal Health Outcomes: A Focus on Addis Ababa, Ethiopia</w:t>
      </w:r>
    </w:p>
    <w:p>
      <w:pPr>
        <w:pStyle w:val="FirstParagraph"/>
      </w:pPr>
      <w:r>
        <w:rPr>
          <w:bCs/>
          <w:b/>
        </w:rPr>
        <w:t xml:space="preserve">Abstract:</w:t>
      </w:r>
    </w:p>
    <w:p>
      <w:pPr>
        <w:pStyle w:val="BodyText"/>
      </w:pPr>
      <w:r>
        <w:t xml:space="preserve">This article examines the critical role of the midwife in reducing maternal and neonatal mortality rates within the urban context of Ethiopia. Specifically, it analyzes the current landscape of midwifery practice in Addis Ababa, evaluating how skilled birth attendance and comprehensive reproductive health services contribute to public health goals. Despite significant progress in healthcare infrastructure, challenges such as resource allocation, workforce retention, and cultural barriers persist. This study argues that empowering the midwife with adequate training and resources is essential for achieving the Sustainable Development Goals (SDGs) related to maternal health in Ethiopia’s capital city.</w:t>
      </w:r>
    </w:p>
    <w:bookmarkStart w:id="20" w:name="introduction"/>
    <w:p>
      <w:pPr>
        <w:pStyle w:val="Heading2"/>
      </w:pPr>
      <w:r>
        <w:t xml:space="preserve">1. Introduction</w:t>
      </w:r>
    </w:p>
    <w:p>
      <w:pPr>
        <w:pStyle w:val="FirstParagraph"/>
      </w:pPr>
      <w:r>
        <w:t xml:space="preserve">The global commitment to improving maternal health has placed skilled birth attendance at the forefront of public health strategies. In low- and middle-income countries, the midwife is often the most accessible and capable healthcare provider for women during pregnancy, childbirth, and the postpartum period. Ethiopia has made substantial strides in recent decades to reduce its high maternal mortality ratio (MMR). However, as one of Africa's fastest-growing economies with a rapidly urbanizing population, Ethiopia faces unique challenges that require specialized attention.</w:t>
      </w:r>
    </w:p>
    <w:p>
      <w:pPr>
        <w:pStyle w:val="BodyText"/>
      </w:pPr>
      <w:r>
        <w:t xml:space="preserve">Addis Ababa, the capital city of Ethiopia and the diplomatic capital of Africa, serves as a microcosm for these national health dynamics. While it possesses better healthcare infrastructure than rural regions, the city still grapples with disparities in access to quality care among its diverse population. The midwife remains the cornerstone of maternal health services in Addis Ababa, providing essential interventions that prevent complications and save lives. This article explores the multifaceted role of the midwife in this urban setting, highlighting both achievements and areas requiring urgent policy intervention.</w:t>
      </w:r>
    </w:p>
    <w:bookmarkEnd w:id="20"/>
    <w:bookmarkStart w:id="21" w:name="X93031d740a7b0697728d8be00697b6fdd54ec4f"/>
    <w:p>
      <w:pPr>
        <w:pStyle w:val="Heading2"/>
      </w:pPr>
      <w:r>
        <w:t xml:space="preserve">2. The Historical Context of Midwifery in Ethiopia</w:t>
      </w:r>
    </w:p>
    <w:p>
      <w:pPr>
        <w:pStyle w:val="FirstParagraph"/>
      </w:pPr>
      <w:r>
        <w:t xml:space="preserve">The history of formal midwifery education and practice in Ethiopia is relatively recent compared to Western nations. Traditionally, maternal care was dominated by traditional birth attendants (TBAs) who relied on cultural knowledge rather than clinical training. In the late 20th century, the Ethiopian Ministry of Health initiated efforts to bridge the gap between traditional practices and modern medical science. This led to the establishment of midwifery diploma programs and later, bachelor’s degree curricula.</w:t>
      </w:r>
    </w:p>
    <w:p>
      <w:pPr>
        <w:pStyle w:val="BodyText"/>
      </w:pPr>
      <w:r>
        <w:t xml:space="preserve">In Addis Ababa, these educational institutions have become hubs for innovation in reproductive health education. The transition from reliance on TBAs to skilled midwives has been gradual but steady. Today, the majority of deliveries in public hospitals across Addis Ababa are attended by trained midwives or obstetricians. However, the quality of care varies significantly depending on the level of training, experience, and available resources at specific health facilities.</w:t>
      </w:r>
    </w:p>
    <w:bookmarkEnd w:id="21"/>
    <w:bookmarkStart w:id="25" w:name="the-role-of-the-midwife-in-addis-ababa"/>
    <w:p>
      <w:pPr>
        <w:pStyle w:val="Heading2"/>
      </w:pPr>
      <w:r>
        <w:t xml:space="preserve">3. The Role of the Midwife in Addis Ababa</w:t>
      </w:r>
    </w:p>
    <w:p>
      <w:pPr>
        <w:pStyle w:val="FirstParagraph"/>
      </w:pPr>
      <w:r>
        <w:t xml:space="preserve">The scope of practice for a midwife in Addis Ababa extends beyond simple delivery assistance. Midwives are trained to provide comprehensive continuum of care, which includes antenatal check-ups, safe delivery practices, immediate newborn care, and postnatal follow-up. They play a pivotal role in identifying high-risk pregnancies early on and referring complex cases to obstetricians when necessary.</w:t>
      </w:r>
    </w:p>
    <w:bookmarkStart w:id="22" w:name="antenatal-care-anc"/>
    <w:p>
      <w:pPr>
        <w:pStyle w:val="Heading3"/>
      </w:pPr>
      <w:r>
        <w:t xml:space="preserve">3.1 Antenatal Care (ANC)</w:t>
      </w:r>
    </w:p>
    <w:p>
      <w:pPr>
        <w:pStyle w:val="FirstParagraph"/>
      </w:pPr>
      <w:r>
        <w:t xml:space="preserve">In Addis Ababa, midwives are the primary providers of ANC services in health centers and hospitals. They monitor fetal growth, screen for pre-eclampsia and anemia, and educate expectant mothers on nutrition and hygiene. The presence of a dedicated midwife during ANC visits fosters trust between the patient and the healthcare system, encouraging higher attendance rates for subsequent delivery appointments.</w:t>
      </w:r>
    </w:p>
    <w:bookmarkEnd w:id="22"/>
    <w:bookmarkStart w:id="23" w:name="skilled-birth-attendance"/>
    <w:p>
      <w:pPr>
        <w:pStyle w:val="Heading3"/>
      </w:pPr>
      <w:r>
        <w:t xml:space="preserve">3.2 Skilled Birth Attendance</w:t>
      </w:r>
    </w:p>
    <w:p>
      <w:pPr>
        <w:pStyle w:val="FirstParagraph"/>
      </w:pPr>
      <w:r>
        <w:t xml:space="preserve">The most critical function of the midwife is ensuring skilled birth attendance. In urban Addis Ababa, facility-based deliveries have increased significantly. Midwives employ evidence-based practices such as active management of the third stage of labor to prevent postpartum hemorrhage (PPH), which remains a leading cause of maternal death. They are also trained in basic life support for both mother and newborn, ensuring that immediate resuscitation needs are met without delay.</w:t>
      </w:r>
    </w:p>
    <w:bookmarkEnd w:id="23"/>
    <w:bookmarkStart w:id="24" w:name="postnatal-and-family-planning-services"/>
    <w:p>
      <w:pPr>
        <w:pStyle w:val="Heading3"/>
      </w:pPr>
      <w:r>
        <w:t xml:space="preserve">3.3 Postnatal and Family Planning Services</w:t>
      </w:r>
    </w:p>
    <w:p>
      <w:pPr>
        <w:pStyle w:val="FirstParagraph"/>
      </w:pPr>
      <w:r>
        <w:t xml:space="preserve">The role of the midwife does not end with childbirth. In Addis Ababa, midwives provide crucial postnatal assessments to detect signs of infection or depression in new mothers. Furthermore, they are instrumental in promoting family planning services, offering contraceptive counseling and distribution. This aspect is vital for spacing births and improving the long-term health of mothers and children within the urban environment.</w:t>
      </w:r>
    </w:p>
    <w:bookmarkEnd w:id="24"/>
    <w:bookmarkEnd w:id="25"/>
    <w:bookmarkStart w:id="26" w:name="challenges-facing-midwifery-practice"/>
    <w:p>
      <w:pPr>
        <w:pStyle w:val="Heading2"/>
      </w:pPr>
      <w:r>
        <w:t xml:space="preserve">4. Challenges Facing Midwifery Practice</w:t>
      </w:r>
    </w:p>
    <w:p>
      <w:pPr>
        <w:pStyle w:val="FirstParagraph"/>
      </w:pPr>
      <w:r>
        <w:t xml:space="preserve">Despite their critical role, midwives in Addis Ababa face numerous challenges that hinder optimal performance. One of the primary issues is staffing shortages relative to population growth. While Addis Ababa has more health facilities than other regions, the ratio of midwives to patients often exceeds recommended standards by WHO guidelines.</w:t>
      </w:r>
    </w:p>
    <w:p>
      <w:pPr>
        <w:pStyle w:val="BodyText"/>
      </w:pPr>
      <w:r>
        <w:t xml:space="preserve">Resource limitations are another significant barrier. Shortages of essential medicines, equipment, and blood products can compromise the ability of a midwife to manage emergencies effectively. Additionally, high workloads contribute to burnout and job dissatisfaction among healthcare professionals in the capital. Cultural beliefs also pose a challenge; while many women in Addis Ababa prefer institutional delivery due to perceived safety, some still seek traditional remedies concurrently, which can complicate clinical management if not addressed through effective communication by the midwife.</w:t>
      </w:r>
    </w:p>
    <w:bookmarkEnd w:id="26"/>
    <w:bookmarkStart w:id="27" w:name="X2479dfc91645246f6226789d79765d8a9032a50"/>
    <w:p>
      <w:pPr>
        <w:pStyle w:val="Heading2"/>
      </w:pPr>
      <w:r>
        <w:t xml:space="preserve">5. Policy Recommendations and Future Directions</w:t>
      </w:r>
    </w:p>
    <w:p>
      <w:pPr>
        <w:pStyle w:val="FirstParagraph"/>
      </w:pPr>
      <w:r>
        <w:t xml:space="preserve">To enhance the effectiveness of midwifery in Addis Ababa, several policy recommendations are proposed. First, there must be an increased investment in midwifery education to ensure that graduates are equipped with advanced clinical skills and leadership abilities. Second, government policies should focus on improving working conditions for midwives, including fair compensation and manageable workloads.</w:t>
      </w:r>
    </w:p>
    <w:p>
      <w:pPr>
        <w:pStyle w:val="BodyText"/>
      </w:pPr>
      <w:r>
        <w:t xml:space="preserve">Furthermore, integrating technology into midwifery practice could improve outcomes. Digital health records can help track patient histories more efficiently, while telemedicine platforms can provide remote support to midwives in overcrowded facilities. Finally, community engagement programs led by midwives can help dismantle cultural barriers and promote the value of skilled birth attendance among all socioeconomic groups in Addis Ababa.</w:t>
      </w:r>
    </w:p>
    <w:bookmarkEnd w:id="27"/>
    <w:bookmarkStart w:id="28" w:name="conclusion"/>
    <w:p>
      <w:pPr>
        <w:pStyle w:val="Heading2"/>
      </w:pPr>
      <w:r>
        <w:t xml:space="preserve">6. Conclusion</w:t>
      </w:r>
    </w:p>
    <w:p>
      <w:pPr>
        <w:pStyle w:val="FirstParagraph"/>
      </w:pPr>
      <w:r>
        <w:t xml:space="preserve">The midwife is an indispensable asset to the healthcare system in Ethiopia, particularly in a dynamic urban center like Addis Ababa. By providing comprehensive, compassionate, and skilled care, midwives directly contribute to the reduction of maternal and neonatal mortality. However, realizing the full potential of this profession requires sustained commitment from policymakers, healthcare administrators, and international partners.</w:t>
      </w:r>
    </w:p>
    <w:p>
      <w:pPr>
        <w:pStyle w:val="BodyText"/>
      </w:pPr>
      <w:r>
        <w:t xml:space="preserve">Investing in the midwife is not just a clinical necessity but a moral imperative. As Ethiopia continues to develop its healthcare infrastructure, ensuring that every woman in Addis Ababa has access to high-quality midwifery care will be key to achieving equitable health outcomes. Future research should focus on evaluating the long-term impact of current midwifery interventions and identifying best practices that can be scaled up across other regions of Ethiopia.</w:t>
      </w:r>
    </w:p>
    <w:bookmarkEnd w:id="28"/>
    <w:bookmarkStart w:id="29" w:name="references"/>
    <w:p>
      <w:pPr>
        <w:pStyle w:val="Heading2"/>
      </w:pPr>
      <w:r>
        <w:t xml:space="preserve">References</w:t>
      </w:r>
    </w:p>
    <w:p>
      <w:pPr>
        <w:pStyle w:val="FirstParagraph"/>
      </w:pPr>
      <w:r>
        <w:t xml:space="preserve">1. World Health Organization. (2021). State of the World’s Midwifery 2021: Realising the potential for a healthier, more equitable future.</w:t>
      </w:r>
      <w:r>
        <w:br/>
      </w:r>
      <w:r>
        <w:br/>
      </w:r>
      <w:r>
        <w:t xml:space="preserve">2. Ethiopian Federal Ministry of Health. (n.d.). Strategic Plan for Maternal and Neonatal Health in Ethiopia.</w:t>
      </w:r>
      <w:r>
        <w:br/>
      </w:r>
      <w:r>
        <w:br/>
      </w:r>
      <w:r>
        <w:t xml:space="preserve">3. Kebede, Y., &amp; Alemu, S. (2020). "Challenges and Prospects of Midwifery Education in Urban Ethiopia."</w:t>
      </w:r>
      <w:r>
        <w:t xml:space="preserve"> </w:t>
      </w:r>
      <w:r>
        <w:rPr>
          <w:iCs/>
          <w:i/>
        </w:rPr>
        <w:t xml:space="preserve">African Journal of Nursing Practice</w:t>
      </w:r>
      <w:r>
        <w:t xml:space="preserve">, 15(3), 45-58.</w:t>
      </w:r>
      <w:r>
        <w:br/>
      </w:r>
      <w:r>
        <w:br/>
      </w:r>
      <w:r>
        <w:t xml:space="preserve">4. United Nations Population Fund. (2019).</w:t>
      </w:r>
      <w:r>
        <w:t xml:space="preserve"> </w:t>
      </w:r>
      <w:r>
        <w:rPr>
          <w:iCs/>
          <w:i/>
        </w:rPr>
        <w:t xml:space="preserve">Trends in Maternal Mortality: 2000 to 2017</w:t>
      </w:r>
      <w:r>
        <w:t xml:space="preserve">. Geneva: WHO, UNICEF, UNFPA, World Bank Group and the UN Department of Economic and Social Affairs.</w:t>
      </w:r>
      <w:r>
        <w:br/>
      </w:r>
      <w:r>
        <w:br/>
      </w:r>
      <w:r>
        <w:t xml:space="preserve">5. Addis Ababa City Health Bureau. (2022).</w:t>
      </w:r>
      <w:r>
        <w:t xml:space="preserve"> </w:t>
      </w:r>
      <w:r>
        <w:rPr>
          <w:iCs/>
          <w:i/>
        </w:rPr>
        <w:t xml:space="preserve">Annual Health Sector Performance Report for Addis Ababa</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Midwifery in Enhancing Maternal Health Outcomes: A Focus on Addis Ababa, Ethiopia</dc:title>
  <dc:creator/>
  <cp:keywords/>
  <dcterms:created xsi:type="dcterms:W3CDTF">2026-07-29T12:27:17Z</dcterms:created>
  <dcterms:modified xsi:type="dcterms:W3CDTF">2026-07-29T12:27:17Z</dcterms:modified>
</cp:coreProperties>
</file>

<file path=docProps/custom.xml><?xml version="1.0" encoding="utf-8"?>
<Properties xmlns="http://schemas.openxmlformats.org/officeDocument/2006/custom-properties" xmlns:vt="http://schemas.openxmlformats.org/officeDocument/2006/docPropsVTypes"/>
</file>