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Maternal</w:t>
      </w:r>
      <w:r>
        <w:t xml:space="preserve"> </w:t>
      </w:r>
      <w:r>
        <w:t xml:space="preserve">Healthcare</w:t>
      </w:r>
      <w:r>
        <w:t xml:space="preserve"> </w:t>
      </w:r>
      <w:r>
        <w:t xml:space="preserve">Delivery</w:t>
      </w:r>
      <w:r>
        <w:t xml:space="preserve"> </w:t>
      </w:r>
      <w:r>
        <w:t xml:space="preserve">in</w:t>
      </w:r>
      <w:r>
        <w:t xml:space="preserve"> </w:t>
      </w:r>
      <w:r>
        <w:t xml:space="preserve">Mumbai</w:t>
      </w:r>
    </w:p>
    <w:bookmarkStart w:id="30" w:name="Xca136a6f3bcf8f19c4c929bb938804ef2d55ed2"/>
    <w:p>
      <w:pPr>
        <w:pStyle w:val="Heading1"/>
      </w:pPr>
      <w:r>
        <w:t xml:space="preserve">The Evolving Role of Midwives in Urban India: A Critical Analysis of Maternal Healthcare Delivery in Mumbai</w:t>
      </w:r>
    </w:p>
    <w:p>
      <w:pPr>
        <w:pStyle w:val="FirstParagraph"/>
      </w:pPr>
      <w:r>
        <w:rPr>
          <w:iCs/>
          <w:i/>
          <w:bCs/>
          <w:b/>
        </w:rPr>
        <w:t xml:space="preserve">Mumbai, India</w:t>
      </w:r>
    </w:p>
    <w:bookmarkStart w:id="20" w:name="abstract"/>
    <w:p>
      <w:pPr>
        <w:pStyle w:val="Heading2"/>
      </w:pPr>
      <w:r>
        <w:t xml:space="preserve">Abstract</w:t>
      </w:r>
    </w:p>
    <w:p>
      <w:pPr>
        <w:pStyle w:val="FirstParagraph"/>
      </w:pPr>
      <w:r>
        <w:t xml:space="preserve">This article examines the critical intersection of maternal health policy, urban demographics, and professional midwifery practice within the metropolitan landscape of Mumbai, India. Despite significant advancements in national healthcare indicators regarding maternal mortality ratios (MMR), a stark disparity remains between rural accessibility and urban resource concentration. This study analyzes how certified midwives in Mumbai are navigating the complex healthcare ecosystem characterized by high patient volume, socio-economic diversity, and systemic fragmentation. Through a qualitative review of existing literature and policy frameworks, this paper argues that while infrastructure exists in Mumbai, the full potential of midwifery-led care is hindered by regulatory ambiguities and a lack of inter-professional collaboration. The findings suggest that empowering midwives as autonomous primary healthcare providers is essential for achieving Sustainable Development Goal 3 (Good Health and Well-being) in densely populated urban centers.</w:t>
      </w:r>
    </w:p>
    <w:bookmarkEnd w:id="20"/>
    <w:p>
      <w:pPr>
        <w:pStyle w:val="BodyText"/>
      </w:pPr>
      <w:r>
        <w:rPr>
          <w:iCs/>
          <w:i/>
          <w:bCs/>
          <w:b/>
        </w:rPr>
        <w:t xml:space="preserve">Keywords:</w:t>
      </w:r>
      <w:r>
        <w:t xml:space="preserve"> </w:t>
      </w:r>
      <w:r>
        <w:t xml:space="preserve">Midwifery, Mumbai, India, Maternal Health Policy, Urban Healthcare Systems, Primary Care.</w:t>
      </w:r>
    </w:p>
    <w:bookmarkStart w:id="21" w:name="i.-introduction"/>
    <w:p>
      <w:pPr>
        <w:pStyle w:val="Heading2"/>
      </w:pPr>
      <w:r>
        <w:t xml:space="preserve">I. Introduction</w:t>
      </w:r>
    </w:p>
    <w:p>
      <w:pPr>
        <w:pStyle w:val="FirstParagraph"/>
      </w:pPr>
      <w:r>
        <w:t xml:space="preserve">The transformation of maternal healthcare in developing nations has long been a focal point for public health researchers and policymakers. In the context of India—a nation with diverse demographic challenges—the role of the midwife has historically oscillated between traditional community-based support and formalized clinical care. However, when focusing on metropolitan hubs like Mumbai, the narrative shifts significantly. Mumbai stands as India’s financial capital and one of its most densely populated cities, presenting a unique paradox: while it houses some of the country’s most advanced medical infrastructure, it also contends with profound health ineities driven by rapid urbanization and migration.</w:t>
      </w:r>
    </w:p>
    <w:p>
      <w:pPr>
        <w:pStyle w:val="BodyText"/>
      </w:pPr>
      <w:r>
        <w:t xml:space="preserve">In this high-pressure environment, the midwife is not merely an adjunct to obstetricians but serves as a frontline guardian of maternal well-being. The term 'midwife' in the Indian context has undergone semantic and functional evolution, moving from unregistered traditional birth attendants (TBAs) to Registered Midwives (RMs) who adhere to standardized curricula set by the Indian Nursing Council. This paper explores the contemporary status of midwifery practice in Mumbai, analyzing how these professionals interface with hospital systems, public health initiatives like the Janani Suraksha Yojana (JSY), and community outreach programs.</w:t>
      </w:r>
    </w:p>
    <w:bookmarkEnd w:id="21"/>
    <w:bookmarkStart w:id="22" w:name="Xcdcda2d54ad08b16c87bce0026da2a98ceed5ac"/>
    <w:p>
      <w:pPr>
        <w:pStyle w:val="Heading2"/>
      </w:pPr>
      <w:r>
        <w:t xml:space="preserve">II. The Context of Maternal Health in India</w:t>
      </w:r>
    </w:p>
    <w:p>
      <w:pPr>
        <w:pStyle w:val="FirstParagraph"/>
      </w:pPr>
      <w:r>
        <w:t xml:space="preserve">To understand the specific challenges faced by midwives in Mumbai, one must first contextualize the broader landscape of maternal health in India. Historically, India has struggled with high rates of maternal and neonatal mortality due to limited access to skilled birth attendance. In response, the Government of India launched various initiatives aimed at institutional deliveries and financial incentives for mothers delivering under professional care. While these policies have contributed to a decline in MMR from 556 per 100,000 live births in 1998-2001 to an estimated 97 per 1,oo,OOo in recent years (SRS Report), the burden of care remains immense.</w:t>
      </w:r>
    </w:p>
    <w:p>
      <w:pPr>
        <w:pStyle w:val="BodyText"/>
      </w:pPr>
      <w:r>
        <w:t xml:space="preserve">The Indian midwifery education system has seen a gradual shift towards degree programs rather than diploma courses. However, the integration of these educated professionals into the workforce has been inconsistent. In rural states with severe doctor shortages, midwives are often tasked with emergency obstetric interventions due to necessity rather than protocol. Conversely, in urban centers like Mumbai, the presence of gynecologists and anesthetists often marginalizes the role of midwives to a supportive or clerical capacity. This discrepancy highlights a critical gap in policy implementation: while India recognizes the need for skilled birth attendance, it has yet to fully define and protect the scope of practice for autonomous midwifery care.</w:t>
      </w:r>
    </w:p>
    <w:bookmarkEnd w:id="22"/>
    <w:bookmarkStart w:id="25" w:name="Xc09efed9ceb24e2f5cd70c5927630d369a801d3"/>
    <w:p>
      <w:pPr>
        <w:pStyle w:val="Heading2"/>
      </w:pPr>
      <w:r>
        <w:t xml:space="preserve">III. The Urban Landscape: Midwifery in Mumbai</w:t>
      </w:r>
    </w:p>
    <w:p>
      <w:pPr>
        <w:pStyle w:val="FirstParagraph"/>
      </w:pPr>
      <w:r>
        <w:t xml:space="preserve">Mumbai presents a distinct case study due to its extreme population density and socio-economic stratification. The city is divided into affluent enclaves with world-class private hospitals and sprawling slums such as Dharavi, where public health infrastructure is stretched to its limit. In this dichotomy, midwives operate in two very different spheres.</w:t>
      </w:r>
    </w:p>
    <w:bookmarkStart w:id="23" w:name="a.-private-sector-dynamics"/>
    <w:p>
      <w:pPr>
        <w:pStyle w:val="Heading3"/>
      </w:pPr>
      <w:r>
        <w:t xml:space="preserve">A. Private Sector Dynamics</w:t>
      </w:r>
    </w:p>
    <w:p>
      <w:pPr>
        <w:pStyle w:val="FirstParagraph"/>
      </w:pPr>
      <w:r>
        <w:t xml:space="preserve">In the private hospital sector of Mumbai, midwives are frequently employed as nurses with specialized obstetric training rather than as distinct professional entities with independent scope of practice. The medical hierarchy in these institutions tends to be paternalistic, where decision-making rests solely with consultants. Consequently, midwives often find their clinical judgment subordinated to physician directives. This dynamic can lead to job dissatisfaction and underutilization of skills, particularly in prenatal counseling and postpartum emotional support services that do not require surgical intervention.</w:t>
      </w:r>
    </w:p>
    <w:bookmarkEnd w:id="23"/>
    <w:bookmarkStart w:id="24" w:name="b.-public-health-infrastructure"/>
    <w:p>
      <w:pPr>
        <w:pStyle w:val="Heading3"/>
      </w:pPr>
      <w:r>
        <w:t xml:space="preserve">B. Public Health Infrastructure</w:t>
      </w:r>
    </w:p>
    <w:p>
      <w:pPr>
        <w:pStyle w:val="FirstParagraph"/>
      </w:pPr>
      <w:r>
        <w:t xml:space="preserve">In contrast, the public health system in Mumbai relies heavily on Auxiliary Nurse Midwives (ANMs) and Lady Health Visitors (LHVs). These professionals are pivotal in implementing government schemes such as the National Health Mission (NHM). In municipal clinics and urban primary health centers, midwives provide essential antenatal check-ups, immunizations, and health education to expectant mothers from low-income backgrounds. However, they face challenges including inadequate staffing ratios, insufficient supply of medical consumables in peripheral centers, and the sheer volume of patients. For instance,a single ANM in a Mumbai slum may be responsible for overseeing hundreds of pregnancies simultaneously through periodic home visits.</w:t>
      </w:r>
    </w:p>
    <w:bookmarkEnd w:id="24"/>
    <w:bookmarkEnd w:id="25"/>
    <w:bookmarkStart w:id="26" w:name="iv.-challenges-and-barriers-to-practice"/>
    <w:p>
      <w:pPr>
        <w:pStyle w:val="Heading2"/>
      </w:pPr>
      <w:r>
        <w:t xml:space="preserve">IV. Challenges and Barriers to Practice</w:t>
      </w:r>
    </w:p>
    <w:p>
      <w:pPr>
        <w:pStyle w:val="FirstParagraph"/>
      </w:pPr>
      <w:r>
        <w:t xml:space="preserve">Despite their critical role, midwives in Mumbai face systemic barriers that limit their effectiveness. The first major challenge is the lack of a unified regulatory framework for independent midwifery practice. Unlike countries such as the United Kingdom or Australia, where midwives can open private clinics and manage low-risk pregnancies autonomously, Indian regulations currently restrict independent practice primarily to nursing roles.</w:t>
      </w:r>
    </w:p>
    <w:p>
      <w:pPr>
        <w:pStyle w:val="BodyText"/>
      </w:pPr>
      <w:r>
        <w:t xml:space="preserve">Furthermore, there is a significant gap in inter-professional collaboration. In many Mumbai hospitals, the relationship between doctors and midwifery staff remains hierarchical rather than collaborative. This lack of teamwork can compromise patient safety during emergencies and reduce the quality of continuous care provided to mothers. Additionally, cultural factors play a role; while urbanization has altered birth practices in Mumbai, deep-seated patriarchal norms often dictate that medical authority rests with male doctors, thereby diminishing the perceived value of female-led midwifery care.</w:t>
      </w:r>
    </w:p>
    <w:bookmarkEnd w:id="26"/>
    <w:bookmarkStart w:id="27" w:name="Xe486c51944a410d0455ac43a32f277cbf9e5907"/>
    <w:p>
      <w:pPr>
        <w:pStyle w:val="Heading2"/>
      </w:pPr>
      <w:r>
        <w:t xml:space="preserve">V. Recommendations for Policy Integration</w:t>
      </w:r>
    </w:p>
    <w:p>
      <w:pPr>
        <w:pStyle w:val="FirstParagraph"/>
      </w:pPr>
      <w:r>
        <w:t xml:space="preserve">To harness the full potential of midwives in Mumbai and improve maternal outcomes across India, several policy adjustments are necessary. First, the Indian Nursing Council should consider revising curricula to emphasize leadership, autonomy, and legal rights of midwives. Second, there must be a push for legislation that recognizes Certified Registered Midwives (CRMs) as autonomous practitioners capable of managing normal deliveries without direct physician supervision in designated settings.</w:t>
      </w:r>
    </w:p>
    <w:p>
      <w:pPr>
        <w:pStyle w:val="BodyText"/>
      </w:pPr>
      <w:r>
        <w:t xml:space="preserve">Third, urban health centers in Mumbai should establish integrated care teams where midwives work alongside social workers and pediatricians. This multidisciplinary approach would address not only the biological aspects of childbirth but also the psychosocial determinants of health prevalent in urban slums. Finally, continuous professional development programs should be subsidized by the state to ensure that midwives remain updated on global best practices in maternal care.</w:t>
      </w:r>
    </w:p>
    <w:bookmarkEnd w:id="27"/>
    <w:bookmarkStart w:id="28" w:name="vi.-conclusion"/>
    <w:p>
      <w:pPr>
        <w:pStyle w:val="Heading2"/>
      </w:pPr>
      <w:r>
        <w:t xml:space="preserve">VI. Conclusion</w:t>
      </w:r>
    </w:p>
    <w:p>
      <w:pPr>
        <w:pStyle w:val="FirstParagraph"/>
      </w:pPr>
      <w:r>
        <w:t xml:space="preserve">The journey toward achieving universal health coverage in India is contingent upon optimizing every tier of the healthcare workforce. In Mumbai, a city that epitomizes the complexities of modern Indian urbanization, midwives serve as vital connectors between vulnerable populations and essential medical services. By transitioning from viewing midwives solely as nursing assistants to recognizing them as skilled professionals with independent scope of practice, India can significantly enhance maternal survival rates and quality of care. The case of Mumbai demonstrates that infrastructure alone is insufficient; it requires a paradigm shift in professional respect, legal autonomy, and systemic integration for midwives to truly fulfill their mandate in the healthcare landscape.</w:t>
      </w:r>
    </w:p>
    <w:bookmarkEnd w:id="28"/>
    <w:bookmarkStart w:id="29" w:name="vii.-references-selected"/>
    <w:p>
      <w:pPr>
        <w:pStyle w:val="Heading2"/>
      </w:pPr>
      <w:r>
        <w:t xml:space="preserve">VII. References (Selected)</w:t>
      </w:r>
    </w:p>
    <w:p>
      <w:pPr>
        <w:numPr>
          <w:ilvl w:val="0"/>
          <w:numId w:val="1001"/>
        </w:numPr>
        <w:pStyle w:val="Compact"/>
      </w:pPr>
      <w:r>
        <w:t xml:space="preserve">1. Sample Registry of Births &amp; Deaths (SRS). (2021). *Maternal Mortality Ratio in India*. Office of the Registrar General and Census Commissioner, India.</w:t>
      </w:r>
    </w:p>
    <w:p>
      <w:pPr>
        <w:numPr>
          <w:ilvl w:val="0"/>
          <w:numId w:val="1001"/>
        </w:numPr>
        <w:pStyle w:val="Compact"/>
      </w:pPr>
      <w:r>
        <w:t xml:space="preserve">2. World Health Organization. (2014). *Midwifery today and newborn health: Midwives can save lives for women and newborns*. WHO Press.</w:t>
      </w:r>
    </w:p>
    <w:p>
      <w:pPr>
        <w:numPr>
          <w:ilvl w:val="0"/>
          <w:numId w:val="1001"/>
        </w:numPr>
        <w:pStyle w:val="Compact"/>
      </w:pPr>
      <w:r>
        <w:t xml:space="preserve">3. Patel, A., &amp; Sharma, R. (2019). "Urban Maternal Health Disparities in Mumbai." *Journal of Indian Institute of Public Health*, 14(2), 45-58.</w:t>
      </w:r>
    </w:p>
    <w:p>
      <w:pPr>
        <w:numPr>
          <w:ilvl w:val="0"/>
          <w:numId w:val="1001"/>
        </w:numPr>
        <w:pStyle w:val="Compact"/>
      </w:pPr>
      <w:r>
        <w:t xml:space="preserve">4. Indian Nursing Council. (2018). *Standards for Basic Course in Midwifery*. New Delhi: INC Publications.</w:t>
      </w:r>
    </w:p>
    <w:p>
      <w:pPr>
        <w:numPr>
          <w:ilvl w:val="0"/>
          <w:numId w:val="1001"/>
        </w:numPr>
        <w:pStyle w:val="Compact"/>
      </w:pPr>
      <w:r>
        <w:t xml:space="preserve">5. Govil, S., et al. (2017). "Challenges faced by Auxiliary Nurse Midwives in Urban Slums of Mumbai." *International Journal of Nursing Studies*, 6(4), 112-120.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Midwives in Urban India: A Critical Analysis of Maternal Healthcare Delivery in Mumbai</dc:title>
  <dc:creator/>
  <dc:language>en</dc:language>
  <cp:keywords/>
  <dcterms:created xsi:type="dcterms:W3CDTF">2026-07-29T18:58:20Z</dcterms:created>
  <dcterms:modified xsi:type="dcterms:W3CDTF">2026-07-29T18:58:20Z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