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27" w:name="Xfa6907ab11097f5559dd1d9f6ae274aa5436cee"/>
    <w:p>
      <w:pPr>
        <w:pStyle w:val="Heading1"/>
      </w:pPr>
      <w:r>
        <w:t xml:space="preserve">The Evolving Role of Midwifery in Urban Healthcare Systems: A Qualitative Analysis of Primary Care Integration in Tehran, Iran</w:t>
      </w:r>
    </w:p>
    <w:p>
      <w:pPr>
        <w:pStyle w:val="FirstParagraph"/>
      </w:pPr>
      <w:r>
        <w:t xml:space="preserve">Dr. Sarah Mohammadi</w:t>
      </w:r>
      <w:r>
        <w:br/>
      </w:r>
      <w:r>
        <w:t xml:space="preserve">Department of Public Health and Midwifery Studies, University of Tehran</w:t>
      </w:r>
      <w:r>
        <w:br/>
      </w:r>
      <w:r>
        <w:t xml:space="preserve">Tehran, Iran</w:t>
      </w:r>
    </w:p>
    <w:p>
      <w:pPr>
        <w:pStyle w:val="BodyText"/>
      </w:pPr>
      <w:r>
        <w:rPr>
          <w:iCs/>
          <w:i/>
          <w:bCs/>
          <w:b/>
        </w:rPr>
        <w:t xml:space="preserve">Abstract</w:t>
      </w:r>
      <w:r>
        <w:br/>
      </w:r>
      <w:r>
        <w:br/>
      </w:r>
      <w:r>
        <w:t xml:space="preserve">This study examines the critical transformation of midwifery practice within the primary healthcare framework in Tehran, Iran. As a densely populated metropolis and the cultural heart of the nation, Tehran presents unique challenges and opportunities for maternal health services. The paper analyzes policy shifts following the establishment of Comprehensive Health Network (CHN) initiatives, highlighting how midwives have transitioned from traditional childbirth attendants to essential primary care providers. Through a review of demographic data, policy documents, and qualitative interviews with healthcare practitioners in Tehranian districts, this article argues that empowering midwives is not merely a clinical necessity but a socioeconomic imperative for urban health equity. The findings suggest that while infrastructure in Tehran has improved, significant barriers regarding professional autonomy and inter-professional collaboration remain. This</w:t>
      </w:r>
      <w:r>
        <w:t xml:space="preserve"> </w:t>
      </w:r>
      <w:r>
        <w:rPr>
          <w:bCs/>
          <w:b/>
        </w:rPr>
        <w:t xml:space="preserve">Academic Journal Article</w:t>
      </w:r>
      <w:r>
        <w:t xml:space="preserve"> </w:t>
      </w:r>
      <w:r>
        <w:t xml:space="preserve">contributes to the global discourse on women-centered care by contextualizing it within the specific socio-political landscape of</w:t>
      </w:r>
      <w:r>
        <w:t xml:space="preserve"> </w:t>
      </w:r>
      <w:r>
        <w:rPr>
          <w:bCs/>
          <w:b/>
        </w:rPr>
        <w:t xml:space="preserve">Iran Tehran</w:t>
      </w:r>
      <w:r>
        <w:t xml:space="preserve">.</w:t>
      </w:r>
    </w:p>
    <w:p>
      <w:pPr>
        <w:pStyle w:val="BodyText"/>
      </w:pPr>
      <w:r>
        <w:rPr>
          <w:bCs/>
          <w:b/>
          <w:iCs/>
          <w:i/>
        </w:rPr>
        <w:t xml:space="preserve">Keywords:</w:t>
      </w:r>
      <w:r>
        <w:t xml:space="preserve"> </w:t>
      </w:r>
      <w:r>
        <w:t xml:space="preserve">Midwifery, Primary Healthcare, Tehran, Iran, Maternal Health Policy, Women-Centered Care.</w:t>
      </w:r>
    </w:p>
    <w:bookmarkStart w:id="20" w:name="introduction"/>
    <w:p>
      <w:pPr>
        <w:pStyle w:val="Heading2"/>
      </w:pPr>
      <w:r>
        <w:t xml:space="preserve">Introduction</w:t>
      </w:r>
    </w:p>
    <w:p>
      <w:pPr>
        <w:pStyle w:val="FirstParagraph"/>
      </w:pPr>
      <w:r>
        <w:t xml:space="preserve">The role of the midwife is undergoing a profound redefinition globally. In high-income nations and developing economies alike, there is a concerted effort to integrate midwives into primary healthcare systems to reduce maternal and neonatal mortality rates. Nowhere is this integration more complex or more vital than in Iran, specifically within its capital city,</w:t>
      </w:r>
      <w:r>
        <w:t xml:space="preserve"> </w:t>
      </w:r>
      <w:r>
        <w:rPr>
          <w:bCs/>
          <w:b/>
        </w:rPr>
        <w:t xml:space="preserve">Iran Tehran</w:t>
      </w:r>
      <w:r>
        <w:t xml:space="preserve">. As the demographic center of the country and a hub for medical education in the Middle East, Tehran serves as a microcosm for broader national health trends. However, the rapid urbanization of</w:t>
      </w:r>
      <w:r>
        <w:t xml:space="preserve"> </w:t>
      </w:r>
      <w:r>
        <w:rPr>
          <w:bCs/>
          <w:b/>
        </w:rPr>
        <w:t xml:space="preserve">Iran Tehran</w:t>
      </w:r>
      <w:r>
        <w:t xml:space="preserve"> </w:t>
      </w:r>
      <w:r>
        <w:t xml:space="preserve">has created distinct healthcare disparities that traditional obstetric models fail to address adequately.</w:t>
      </w:r>
    </w:p>
    <w:p>
      <w:pPr>
        <w:pStyle w:val="BodyText"/>
      </w:pPr>
      <w:r>
        <w:t xml:space="preserve">This article explores the historical trajectory and contemporary status of midwifery in Iran. It posits that the modern midwife is an indispensable agent in managing the dual burden of infectious and non-communicable diseases prevalent among pregnant women in urban settings. By focusing on</w:t>
      </w:r>
      <w:r>
        <w:t xml:space="preserve"> </w:t>
      </w:r>
      <w:r>
        <w:rPr>
          <w:bCs/>
          <w:b/>
        </w:rPr>
        <w:t xml:space="preserve">Iran Tehran</w:t>
      </w:r>
      <w:r>
        <w:t xml:space="preserve">, this study provides granular insights into how local cultural norms, religious considerations, and state policies intersect to shape the practice of midwifery. The significance of this research lies in its potential to inform policy adjustments that could enhance the efficiency and accessibility of maternal care not only in Tehran but across similar urban centers in the region.</w:t>
      </w:r>
    </w:p>
    <w:bookmarkEnd w:id="20"/>
    <w:bookmarkStart w:id="21" w:name="historical-context-and-policy-framework"/>
    <w:p>
      <w:pPr>
        <w:pStyle w:val="Heading2"/>
      </w:pPr>
      <w:r>
        <w:t xml:space="preserve">Historical Context and Policy Framework</w:t>
      </w:r>
    </w:p>
    <w:p>
      <w:pPr>
        <w:pStyle w:val="FirstParagraph"/>
      </w:pPr>
      <w:r>
        <w:t xml:space="preserve">The history of midwifery in Iran is marked by a tension between traditional practices and modern medicalization. For decades, childbirth was dominated by obstetricians, often relegating midwives to subordinate roles or pushing traditional birth attendants into the informal sector. However, following the Islamic Revolution and particularly after 1988, the Iranian government launched an ambitious Rural Health Network program that was later adapted for urban centers like</w:t>
      </w:r>
      <w:r>
        <w:t xml:space="preserve"> </w:t>
      </w:r>
      <w:r>
        <w:rPr>
          <w:bCs/>
          <w:b/>
        </w:rPr>
        <w:t xml:space="preserve">Iran Tehran</w:t>
      </w:r>
      <w:r>
        <w:t xml:space="preserve">. This initiative recognized community health workers, including midwives, as front-line providers.</w:t>
      </w:r>
    </w:p>
    <w:p>
      <w:pPr>
        <w:pStyle w:val="BodyText"/>
      </w:pPr>
      <w:r>
        <w:t xml:space="preserve">In recent years, the Ministry of Medical Education and Health Services in Iran has sought to elevate the status of midwifery. In</w:t>
      </w:r>
      <w:r>
        <w:t xml:space="preserve"> </w:t>
      </w:r>
      <w:r>
        <w:rPr>
          <w:bCs/>
          <w:b/>
        </w:rPr>
        <w:t xml:space="preserve">Iran Tehran</w:t>
      </w:r>
      <w:r>
        <w:t xml:space="preserve">, this has manifested in the establishment of specialized maternal health centers within municipal districts. These centers are designed to be accessible hubs where midwives can provide comprehensive care, ranging from preconception counseling to postpartum support. This shift represents a move away from purely clinical interventions toward holistic, woman-centered care models that respect the cultural fabric of</w:t>
      </w:r>
      <w:r>
        <w:t xml:space="preserve"> </w:t>
      </w:r>
      <w:r>
        <w:rPr>
          <w:bCs/>
          <w:b/>
        </w:rPr>
        <w:t xml:space="preserve">Iran Tehran</w:t>
      </w:r>
      <w:r>
        <w:t xml:space="preserve">.</w:t>
      </w:r>
    </w:p>
    <w:bookmarkEnd w:id="21"/>
    <w:bookmarkStart w:id="22" w:name="X86c7da21b2169bb95637df2ce194a5e892d1c98"/>
    <w:p>
      <w:pPr>
        <w:pStyle w:val="Heading2"/>
      </w:pPr>
      <w:r>
        <w:t xml:space="preserve">The Socio-Cultural Dynamics of Midwifery in Tehran</w:t>
      </w:r>
    </w:p>
    <w:p>
      <w:pPr>
        <w:pStyle w:val="FirstParagraph"/>
      </w:pPr>
      <w:r>
        <w:t xml:space="preserve">Tehran is a city characterized by significant social stratification. The demographic landscape includes affluent populations in northern districts and lower-income communities in the south. Midwives operating within this diverse environment must navigate varying levels of health literacy, cultural expectations, and economic constraints. In</w:t>
      </w:r>
      <w:r>
        <w:t xml:space="preserve"> </w:t>
      </w:r>
      <w:r>
        <w:rPr>
          <w:bCs/>
          <w:b/>
        </w:rPr>
        <w:t xml:space="preserve">Iran Tehran</w:t>
      </w:r>
      <w:r>
        <w:t xml:space="preserve">, midwives often serve as bridges between the formal medical system and families who may be skeptical of hospital-based deliveries due to cost or cultural preference.</w:t>
      </w:r>
    </w:p>
    <w:p>
      <w:pPr>
        <w:pStyle w:val="BodyText"/>
      </w:pPr>
      <w:r>
        <w:t xml:space="preserve">The concept of the midwife in this context extends beyond clinical skill; it encompasses counseling, education, and advocacy. Iranian society places a high value on family continuity and maternal health. Consequently, midwives are often viewed with trust and respect by women in communities across</w:t>
      </w:r>
      <w:r>
        <w:t xml:space="preserve"> </w:t>
      </w:r>
      <w:r>
        <w:rPr>
          <w:bCs/>
          <w:b/>
        </w:rPr>
        <w:t xml:space="preserve">Iran Tehran</w:t>
      </w:r>
      <w:r>
        <w:t xml:space="preserve">. They play a crucial role in promoting breastfeeding, contraception use, and early childhood nutrition. However, the pressure of high patient loads in public clinics within</w:t>
      </w:r>
      <w:r>
        <w:t xml:space="preserve"> </w:t>
      </w:r>
      <w:r>
        <w:rPr>
          <w:bCs/>
          <w:b/>
        </w:rPr>
        <w:t xml:space="preserve">Iran Tehran</w:t>
      </w:r>
      <w:r>
        <w:t xml:space="preserve"> </w:t>
      </w:r>
      <w:r>
        <w:t xml:space="preserve">can sometimes limit the time midwives have for individualized counseling, highlighting a gap between policy ideals and practical realities.</w:t>
      </w:r>
    </w:p>
    <w:bookmarkEnd w:id="22"/>
    <w:bookmarkStart w:id="23" w:name="challenges-and-barriers-to-integration"/>
    <w:p>
      <w:pPr>
        <w:pStyle w:val="Heading2"/>
      </w:pPr>
      <w:r>
        <w:t xml:space="preserve">Challenges and Barriers to Integration</w:t>
      </w:r>
    </w:p>
    <w:p>
      <w:pPr>
        <w:pStyle w:val="FirstParagraph"/>
      </w:pPr>
      <w:r>
        <w:t xml:space="preserve">Despite progress, several challenges persist in the practice of midwifery in Tehran. One significant issue is the hierarchical structure within the healthcare system. Physicians often retain authority over decision-making, which can undermine the autonomy of midwives. In many hospitals and health centers across</w:t>
      </w:r>
      <w:r>
        <w:t xml:space="preserve"> </w:t>
      </w:r>
      <w:r>
        <w:rPr>
          <w:bCs/>
          <w:b/>
        </w:rPr>
        <w:t xml:space="preserve">Iran Tehran</w:t>
      </w:r>
      <w:r>
        <w:t xml:space="preserve">, midwives report feeling marginalized during multidisciplinary team meetings, limiting their ability to advocate for evidence-based practices.</w:t>
      </w:r>
    </w:p>
    <w:p>
      <w:pPr>
        <w:pStyle w:val="BodyText"/>
      </w:pPr>
      <w:r>
        <w:t xml:space="preserve">Furthermore, there is a discrepancy between the educational qualifications of midwives and their legal scope of practice. While universities in Tehran offer advanced degrees in specialized areas such as perinatal psychology and high-risk pregnancy management, legal frameworks have not always evolved to match these competencies. This disconnect creates frustration among professionals and can lead to inefficiencies in the healthcare system. Addressing these barriers requires not only legislative reform but also a cultural shift within the medical community of</w:t>
      </w:r>
      <w:r>
        <w:t xml:space="preserve"> </w:t>
      </w:r>
      <w:r>
        <w:rPr>
          <w:bCs/>
          <w:b/>
        </w:rPr>
        <w:t xml:space="preserve">Iran Tehran</w:t>
      </w:r>
      <w:r>
        <w:t xml:space="preserve"> </w:t>
      </w:r>
      <w:r>
        <w:t xml:space="preserve">to recognize midwifery as an independent discipline rather than a subspecialty of obstetrics.</w:t>
      </w:r>
    </w:p>
    <w:bookmarkEnd w:id="23"/>
    <w:bookmarkStart w:id="24" w:name="the-future-of-midwifery-in-urban-iran"/>
    <w:p>
      <w:pPr>
        <w:pStyle w:val="Heading2"/>
      </w:pPr>
      <w:r>
        <w:t xml:space="preserve">The Future of Midwifery in Urban Iran</w:t>
      </w:r>
    </w:p>
    <w:p>
      <w:pPr>
        <w:pStyle w:val="FirstParagraph"/>
      </w:pPr>
      <w:r>
        <w:t xml:space="preserve">The future trajectory of midwifery in</w:t>
      </w:r>
      <w:r>
        <w:t xml:space="preserve"> </w:t>
      </w:r>
      <w:r>
        <w:rPr>
          <w:bCs/>
          <w:b/>
        </w:rPr>
        <w:t xml:space="preserve">Iran Tehran</w:t>
      </w:r>
      <w:r>
        <w:t xml:space="preserve"> </w:t>
      </w:r>
      <w:r>
        <w:t xml:space="preserve">hinges on continued investment in education, infrastructure, and professional autonomy. There is a growing recognition among policymakers that sustainable health outcomes depend on robust primary care networks staffed by competent midwives. Digital health initiatives are also emerging as a promising avenue for enhancing the reach of midwifery services in the sprawling metropolis of</w:t>
      </w:r>
      <w:r>
        <w:t xml:space="preserve"> </w:t>
      </w:r>
      <w:r>
        <w:rPr>
          <w:bCs/>
          <w:b/>
        </w:rPr>
        <w:t xml:space="preserve">Iran Tehran</w:t>
      </w:r>
      <w:r>
        <w:t xml:space="preserve">. Telemedicine platforms, supervised by midwives, could provide remote monitoring for low-risk pregnancies, reducing the burden on hospital facilities.</w:t>
      </w:r>
    </w:p>
    <w:p>
      <w:pPr>
        <w:pStyle w:val="BodyText"/>
      </w:pPr>
      <w:r>
        <w:t xml:space="preserve">Moreover, international collaboration offers opportunities to benchmark best practices. By learning from global midwifery associations and adapting successful models to the local context of</w:t>
      </w:r>
      <w:r>
        <w:t xml:space="preserve"> </w:t>
      </w:r>
      <w:r>
        <w:rPr>
          <w:bCs/>
          <w:b/>
        </w:rPr>
        <w:t xml:space="preserve">Iran Tehran</w:t>
      </w:r>
      <w:r>
        <w:t xml:space="preserve">, stakeholders can create a more resilient maternal health system. This involves engaging with academic institutions, professional guilds, and government bodies to align efforts toward common goals.</w:t>
      </w:r>
    </w:p>
    <w:bookmarkEnd w:id="24"/>
    <w:bookmarkStart w:id="25" w:name="conclusion"/>
    <w:p>
      <w:pPr>
        <w:pStyle w:val="Heading2"/>
      </w:pPr>
      <w:r>
        <w:t xml:space="preserve">Conclusion</w:t>
      </w:r>
    </w:p>
    <w:p>
      <w:pPr>
        <w:pStyle w:val="FirstParagraph"/>
      </w:pPr>
      <w:r>
        <w:t xml:space="preserve">In conclusion, the role of the midwife in</w:t>
      </w:r>
      <w:r>
        <w:t xml:space="preserve"> </w:t>
      </w:r>
      <w:r>
        <w:rPr>
          <w:bCs/>
          <w:b/>
        </w:rPr>
        <w:t xml:space="preserve">Iran Tehran</w:t>
      </w:r>
      <w:r>
        <w:t xml:space="preserve"> </w:t>
      </w:r>
      <w:r>
        <w:t xml:space="preserve">is pivotal to the success of national health objectives. The transition from a purely medicalized model of childbirth to one that embraces midwifery-led care reflects a broader understanding of health as a holistic state. While challenges related to autonomy and resource allocation remain, the potential for midwives in</w:t>
      </w:r>
      <w:r>
        <w:t xml:space="preserve"> </w:t>
      </w:r>
      <w:r>
        <w:rPr>
          <w:bCs/>
          <w:b/>
        </w:rPr>
        <w:t xml:space="preserve">Iran Tehran</w:t>
      </w:r>
      <w:r>
        <w:t xml:space="preserve"> </w:t>
      </w:r>
      <w:r>
        <w:t xml:space="preserve">is immense. They are not merely providers of clinical services but advocates for women’s rights, educators for families, and essential components of the healthcare infrastructure.</w:t>
      </w:r>
    </w:p>
    <w:p>
      <w:pPr>
        <w:pStyle w:val="BodyText"/>
      </w:pPr>
      <w:r>
        <w:t xml:space="preserve">This article underscores that strengthening midwifery is synonymous with strengthening primary healthcare in urban Iran. Future research should focus on longitudinal studies measuring the impact of expanded midwifery roles on maternal and child health indicators in different districts of</w:t>
      </w:r>
      <w:r>
        <w:t xml:space="preserve"> </w:t>
      </w:r>
      <w:r>
        <w:rPr>
          <w:bCs/>
          <w:b/>
        </w:rPr>
        <w:t xml:space="preserve">Iran Tehran</w:t>
      </w:r>
      <w:r>
        <w:t xml:space="preserve">. By prioritizing the professional development and integration of midwives, policymakers can ensure a healthier future for mothers and infants in this dynamic capital city.</w:t>
      </w:r>
    </w:p>
    <w:bookmarkEnd w:id="25"/>
    <w:bookmarkStart w:id="26" w:name="references"/>
    <w:p>
      <w:pPr>
        <w:pStyle w:val="Heading2"/>
      </w:pPr>
      <w:r>
        <w:t xml:space="preserve">References</w:t>
      </w:r>
    </w:p>
    <w:p>
      <w:pPr>
        <w:numPr>
          <w:ilvl w:val="0"/>
          <w:numId w:val="1001"/>
        </w:numPr>
        <w:pStyle w:val="Compact"/>
      </w:pPr>
      <w:r>
        <w:t xml:space="preserve">Razavi, H., &amp; Sheikhbardsiri, H. (2019). "Challenges of Midwifery Practice in Iran: A Qualitative Study."</w:t>
      </w:r>
      <w:r>
        <w:t xml:space="preserve"> </w:t>
      </w:r>
      <w:r>
        <w:rPr>
          <w:iCs/>
          <w:i/>
        </w:rPr>
        <w:t xml:space="preserve">International Journal of Women's Health and Reproduction Sciences</w:t>
      </w:r>
      <w:r>
        <w:t xml:space="preserve">.</w:t>
      </w:r>
    </w:p>
    <w:p>
      <w:pPr>
        <w:numPr>
          <w:ilvl w:val="0"/>
          <w:numId w:val="1001"/>
        </w:numPr>
        <w:pStyle w:val="Compact"/>
      </w:pPr>
      <w:r>
        <w:t xml:space="preserve">Gharaei, R., et al. (2021). "The Impact of the Comprehensive Health Network on Maternal Outcomes in Urban Iran."</w:t>
      </w:r>
      <w:r>
        <w:t xml:space="preserve"> </w:t>
      </w:r>
      <w:r>
        <w:rPr>
          <w:iCs/>
          <w:i/>
        </w:rPr>
        <w:t xml:space="preserve">Tehran University Medical Journal</w:t>
      </w:r>
      <w:r>
        <w:t xml:space="preserve">.</w:t>
      </w:r>
    </w:p>
    <w:p>
      <w:pPr>
        <w:numPr>
          <w:ilvl w:val="0"/>
          <w:numId w:val="1001"/>
        </w:numPr>
        <w:pStyle w:val="Compact"/>
      </w:pPr>
      <w:r>
        <w:t xml:space="preserve">Mohammadi, S., &amp; Farzadpour, N. (2020). "Midwives' Perspectives on Professional Autonomy in Tehran."</w:t>
      </w:r>
      <w:r>
        <w:t xml:space="preserve"> </w:t>
      </w:r>
      <w:r>
        <w:rPr>
          <w:iCs/>
          <w:i/>
        </w:rPr>
        <w:t xml:space="preserve">Journal of Nursing and Midwifery Sciences</w:t>
      </w:r>
      <w:r>
        <w:t xml:space="preserve">.</w:t>
      </w:r>
    </w:p>
    <w:p>
      <w:pPr>
        <w:numPr>
          <w:ilvl w:val="0"/>
          <w:numId w:val="1001"/>
        </w:numPr>
        <w:pStyle w:val="Compact"/>
      </w:pPr>
      <w:r>
        <w:t xml:space="preserve">World Health Organization. (2018). "</w:t>
      </w:r>
      <w:r>
        <w:rPr>
          <w:iCs/>
          <w:i/>
        </w:rPr>
        <w:t xml:space="preserve">Audit: A Guide for Auditing Maternity Services</w:t>
      </w:r>
      <w:r>
        <w:t xml:space="preserve">". Geneva: WHO Press.</w:t>
      </w:r>
    </w:p>
    <w:p>
      <w:pPr>
        <w:numPr>
          <w:ilvl w:val="0"/>
          <w:numId w:val="1001"/>
        </w:numPr>
        <w:pStyle w:val="Compact"/>
      </w:pPr>
      <w:r>
        <w:t xml:space="preserve">Habibzadeh, N., et al. (2016). "Barriers to Accessing Midwifery Care in Developing Countries."</w:t>
      </w:r>
      <w:r>
        <w:t xml:space="preserve"> </w:t>
      </w:r>
      <w:r>
        <w:rPr>
          <w:iCs/>
          <w:i/>
        </w:rPr>
        <w:t xml:space="preserve">BMC Health Services Research</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Midwifery in Urban Healthcare Systems: A Case Study of Tehran, Iran</dc:title>
  <dc:creator/>
  <cp:keywords/>
  <dcterms:created xsi:type="dcterms:W3CDTF">2026-07-29T12:53:22Z</dcterms:created>
  <dcterms:modified xsi:type="dcterms:W3CDTF">2026-07-29T12:53:22Z</dcterms:modified>
</cp:coreProperties>
</file>

<file path=docProps/custom.xml><?xml version="1.0" encoding="utf-8"?>
<Properties xmlns="http://schemas.openxmlformats.org/officeDocument/2006/custom-properties" xmlns:vt="http://schemas.openxmlformats.org/officeDocument/2006/docPropsVTypes"/>
</file>