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and</w:t>
      </w:r>
      <w:r>
        <w:t xml:space="preserve"> </w:t>
      </w:r>
      <w:r>
        <w:t xml:space="preserve">Challenges</w:t>
      </w:r>
      <w:r>
        <w:t xml:space="preserve"> </w:t>
      </w:r>
      <w:r>
        <w:t xml:space="preserve">in</w:t>
      </w:r>
      <w:r>
        <w:t xml:space="preserve"> </w:t>
      </w:r>
      <w:r>
        <w:t xml:space="preserve">Perinatal</w:t>
      </w:r>
      <w:r>
        <w:t xml:space="preserve"> </w:t>
      </w:r>
      <w:r>
        <w:t xml:space="preserve">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Midwifery</w:t>
      </w:r>
      <w:r>
        <w:t xml:space="preserve"> </w:t>
      </w:r>
      <w:r>
        <w:t xml:space="preserve">Practice</w:t>
      </w:r>
      <w:r>
        <w:t xml:space="preserve"> </w:t>
      </w:r>
      <w:r>
        <w:t xml:space="preserve">in</w:t>
      </w:r>
      <w:r>
        <w:t xml:space="preserve"> </w:t>
      </w:r>
      <w:r>
        <w:t xml:space="preserve">Japan,</w:t>
      </w:r>
      <w:r>
        <w:t xml:space="preserve"> </w:t>
      </w:r>
      <w:r>
        <w:t xml:space="preserve">Tokyo</w:t>
      </w:r>
    </w:p>
    <w:bookmarkStart w:id="27" w:name="X343b01b95119da723d8614815eeb81ed2f765f7"/>
    <w:p>
      <w:pPr>
        <w:pStyle w:val="Heading1"/>
      </w:pPr>
      <w:r>
        <w:t xml:space="preserve">Evolving Roles and Challenges in Perinatal Care: A Comprehensive Analysis of Midwifery Practice in Japan, Tokyo</w:t>
      </w:r>
    </w:p>
    <w:p>
      <w:pPr>
        <w:pStyle w:val="FirstParagraph"/>
      </w:pPr>
      <w:r>
        <w:rPr>
          <w:bCs/>
          <w:b/>
        </w:rPr>
        <w:t xml:space="preserve">Author:</w:t>
      </w:r>
      <w:r>
        <w:t xml:space="preserve"> </w:t>
      </w:r>
      <w:r>
        <w:t xml:space="preserve">Dr. Kenji Tanaka</w:t>
      </w:r>
      <w:r>
        <w:br/>
      </w:r>
      <w:r>
        <w:rPr>
          <w:bCs/>
          <w:b/>
        </w:rPr>
        <w:t xml:space="preserve">Affiliation:</w:t>
      </w:r>
      <w:r>
        <w:t xml:space="preserve"> </w:t>
      </w:r>
      <w:r>
        <w:t xml:space="preserve">Department of Obstetrics and Gynecology, University of Tokyo Medical Center</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landscape of midwifery within the urban healthcare framework of Japan, specifically focusing on Tokyo. As Japan confronts one of the world's most severe demographic shifts characterized by a rapidly aging population and declining birth rates, the role of the midwife has become increasingly pivotal yet complex. This study analyzes the structural, cultural, and professional dynamics that define midwifery practice in Japan's capital city. By synthesizing current literature on healthcare policy, historical context of hospital-based delivery systems in Tokyo, and emerging trends toward community-integrated care models, this paper argues that while technological advancement is high in Tokyo hospitals like the University of Tokyo Hospital or private specialty clinics, the autonomous scope of midwifery remains constrained by a medicalized model of birth. The findings suggest that to improve maternal outcomes and reduce neonatal intensive care unit (NICU) admissions due to prematurity linked to iatrogenic interventions, Japan must adopt a more integrated system where midwives in Tokyo operate with greater clinical autonomy under collaborative frameworks.</w:t>
      </w:r>
    </w:p>
    <w:p>
      <w:pPr>
        <w:pStyle w:val="BodyText"/>
      </w:pPr>
      <w:r>
        <w:rPr>
          <w:bCs/>
          <w:b/>
        </w:rPr>
        <w:t xml:space="preserve">Keywords:</w:t>
      </w:r>
      <w:r>
        <w:t xml:space="preserve"> </w:t>
      </w:r>
      <w:r>
        <w:t xml:space="preserve">Midwife, Japan, Tokyo, Perinatal Care, Medicalization of Birth, Healthcare Policy</w:t>
      </w:r>
    </w:p>
    <w:bookmarkEnd w:id="20"/>
    <w:bookmarkStart w:id="21" w:name="i.-introduction"/>
    <w:p>
      <w:pPr>
        <w:pStyle w:val="Heading2"/>
      </w:pPr>
      <w:r>
        <w:t xml:space="preserve">I. Introduction</w:t>
      </w:r>
    </w:p>
    <w:p>
      <w:pPr>
        <w:pStyle w:val="FirstParagraph"/>
      </w:pPr>
      <w:r>
        <w:t xml:space="preserve">The intersection of traditional cultural practices and modern medical technology creates a unique environment for maternal healthcare in Japan. In the bustling metropolis of Tokyo, where density and speed define urban life, the expectations surrounding childbirth have shifted dramatically over the past half-century. Historically, midwives in Japan were community-based figures who managed home births with minimal medical intervention. However, since the post-war period and particularly through the rapid modernization of healthcare infrastructure during Japan’s economic boom in Tokyo, there has been a decisive shift toward hospital-centered delivery.</w:t>
      </w:r>
    </w:p>
    <w:p>
      <w:pPr>
        <w:pStyle w:val="BodyText"/>
      </w:pPr>
      <w:r>
        <w:t xml:space="preserve">Today, approximately 98% of births in Japan occur in hospitals or clinics rather than at home. This statistic is even more pronounced in Tokyo due to the concentration of specialized medical facilities and obstetricians within the capital. Consequently, the role of the</w:t>
      </w:r>
      <w:r>
        <w:t xml:space="preserve"> </w:t>
      </w:r>
      <w:r>
        <w:rPr>
          <w:bCs/>
          <w:b/>
        </w:rPr>
        <w:t xml:space="preserve">Midwife</w:t>
      </w:r>
      <w:r>
        <w:t xml:space="preserve"> </w:t>
      </w:r>
      <w:r>
        <w:t xml:space="preserve">has been redefined from a primary caregiver to a supportive assistant within a physician-led hierarchy. Despite this shift, the quality of maternal care in Japan remains high, with low infant mortality rates and high patient satisfaction scores regarding interpersonal communication during labor.</w:t>
      </w:r>
    </w:p>
    <w:p>
      <w:pPr>
        <w:pStyle w:val="BodyText"/>
      </w:pPr>
      <w:r>
        <w:t xml:space="preserve">This article seeks to dissect the current state of midwifery in Tokyo. It explores how urban pressure, demographic changes, and professional regulations impact the delivery of care. The primary objective is to highlight the necessity for systemic reforms that empower</w:t>
      </w:r>
      <w:r>
        <w:t xml:space="preserve"> </w:t>
      </w:r>
      <w:r>
        <w:rPr>
          <w:bCs/>
          <w:b/>
        </w:rPr>
        <w:t xml:space="preserve">Midwives</w:t>
      </w:r>
      <w:r>
        <w:t xml:space="preserve"> </w:t>
      </w:r>
      <w:r>
        <w:t xml:space="preserve">to provide holistic care while maintaining the safety standards expected in a global metropolis like</w:t>
      </w:r>
      <w:r>
        <w:t xml:space="preserve"> </w:t>
      </w:r>
      <w:r>
        <w:rPr>
          <w:bCs/>
          <w:b/>
        </w:rPr>
        <w:t xml:space="preserve">Japan’s</w:t>
      </w:r>
      <w:r>
        <w:t xml:space="preserve"> </w:t>
      </w:r>
      <w:r>
        <w:t xml:space="preserve">capital.</w:t>
      </w:r>
    </w:p>
    <w:bookmarkEnd w:id="21"/>
    <w:bookmarkStart w:id="22" w:name="X8745545c754f36158f955b39a88c2584f3140e4"/>
    <w:p>
      <w:pPr>
        <w:pStyle w:val="Heading2"/>
      </w:pPr>
      <w:r>
        <w:t xml:space="preserve">II. Historical Context and Systemic Constraints</w:t>
      </w:r>
    </w:p>
    <w:p>
      <w:pPr>
        <w:pStyle w:val="FirstParagraph"/>
      </w:pPr>
      <w:r>
        <w:t xml:space="preserve">To understand the present, one must examine the historical trajectory of maternity services in</w:t>
      </w:r>
      <w:r>
        <w:t xml:space="preserve"> </w:t>
      </w:r>
      <w:r>
        <w:rPr>
          <w:bCs/>
          <w:b/>
        </w:rPr>
        <w:t xml:space="preserve">JAPAN TOKYO</w:t>
      </w:r>
      <w:r>
        <w:t xml:space="preserve">. In the early 20th century, home births were common even among middle-class families in Tokyo neighborhoods such as Minato and Setagaya. However, government policies promoting hospital delivery were implemented to reduce maternal mortality rates associated with unsterile conditions and lack of emergency equipment.</w:t>
      </w:r>
    </w:p>
    <w:p>
      <w:pPr>
        <w:pStyle w:val="BodyText"/>
      </w:pPr>
      <w:r>
        <w:t xml:space="preserve">The Medical Practitioners' Act established a clear division of labor between physicians (obstetricians) and midwives. In Tokyo’s private sector, hospitals often operate on a fee-for-service model that incentivizes medical interventions. Cesarean section rates in Japan have risen significantly, partly due to patient demand for scheduled deliveries that fit busy work schedules in the capital, and partly due to defensive medicine practices by obstetricians fearing liability.</w:t>
      </w:r>
      <w:r>
        <w:br/>
      </w:r>
      <w:r>
        <w:br/>
      </w:r>
      <w:r>
        <w:t xml:space="preserve">In this system, midwives are legally restricted from practicing independently without a physician on standby. While this ensures safety in acute emergencies—a critical factor in</w:t>
      </w:r>
      <w:r>
        <w:t xml:space="preserve"> </w:t>
      </w:r>
      <w:r>
        <w:rPr>
          <w:bCs/>
          <w:b/>
        </w:rPr>
        <w:t xml:space="preserve">Tokyo</w:t>
      </w:r>
      <w:r>
        <w:t xml:space="preserve">’s high-stress urban environment—it limits the midwife’s ability to provide continuous, non-interventionist support during normal labor. This structural limitation is a key point of contention among advocates for maternal rights and healthcare reform.</w:t>
      </w:r>
    </w:p>
    <w:bookmarkEnd w:id="22"/>
    <w:bookmarkStart w:id="23" w:name="Xef0256767a8c6f5ee20eb606734c3dd2ec473c9"/>
    <w:p>
      <w:pPr>
        <w:pStyle w:val="Heading2"/>
      </w:pPr>
      <w:r>
        <w:t xml:space="preserve">III. The Urban Midwife in Tokyo: Roles and Responsibilities</w:t>
      </w:r>
    </w:p>
    <w:p>
      <w:pPr>
        <w:pStyle w:val="FirstParagraph"/>
      </w:pPr>
      <w:r>
        <w:t xml:space="preserve">In contemporary</w:t>
      </w:r>
      <w:r>
        <w:t xml:space="preserve"> </w:t>
      </w:r>
      <w:r>
        <w:rPr>
          <w:bCs/>
          <w:b/>
        </w:rPr>
        <w:t xml:space="preserve">Tokyo</w:t>
      </w:r>
      <w:r>
        <w:t xml:space="preserve">, midwives are primarily employed in private obstetric clinics, university hospitals, and municipal maternity centers. Their responsibilities extend beyond labor assistance to include prenatal education, postpartum care, and community health outreach. Given the high cost of living in Tokyo and the prevalence of dual-income households, there is a growing demand for comprehensive support systems that alleviate the burden on new parents.</w:t>
      </w:r>
    </w:p>
    <w:p>
      <w:pPr>
        <w:pStyle w:val="BodyText"/>
      </w:pPr>
      <w:r>
        <w:t xml:space="preserve">Midwives in</w:t>
      </w:r>
      <w:r>
        <w:t xml:space="preserve"> </w:t>
      </w:r>
      <w:r>
        <w:rPr>
          <w:bCs/>
          <w:b/>
        </w:rPr>
        <w:t xml:space="preserve">Japan</w:t>
      </w:r>
      <w:r>
        <w:t xml:space="preserve"> </w:t>
      </w:r>
      <w:r>
        <w:t xml:space="preserve">are highly respected for their clinical skills and emotional intelligence. However, they often face significant professional burnout due to long working hours and the high-pressure environment of Tokyo hospitals. Unlike in countries such as Sweden or the Netherlands, where midwife-led units are standard, Tokyo’s model remains predominantly physician-driven. This means that while</w:t>
      </w:r>
      <w:r>
        <w:t xml:space="preserve"> </w:t>
      </w:r>
      <w:r>
        <w:rPr>
          <w:bCs/>
          <w:b/>
        </w:rPr>
        <w:t xml:space="preserve">Midwives</w:t>
      </w:r>
      <w:r>
        <w:t xml:space="preserve"> </w:t>
      </w:r>
      <w:r>
        <w:t xml:space="preserve">provide the majority of day-to-day emotional support and physical comfort measures for laboring mothers, critical decisions regarding pain management and surgical interventions rest solely with doctors.</w:t>
      </w:r>
    </w:p>
    <w:bookmarkEnd w:id="23"/>
    <w:bookmarkStart w:id="24" w:name="iv.-challenges-in-a-demographic-crisis"/>
    <w:p>
      <w:pPr>
        <w:pStyle w:val="Heading2"/>
      </w:pPr>
      <w:r>
        <w:t xml:space="preserve">IV. Challenges in a Demographic Crisis</w:t>
      </w:r>
    </w:p>
    <w:p>
      <w:pPr>
        <w:pStyle w:val="FirstParagraph"/>
      </w:pPr>
      <w:r>
        <w:t xml:space="preserve">The demographic crisis facing Japan serves as a backdrop for all healthcare discussions today. With one of the lowest birth rates globally, every birth is treated as a precious medical event requiring maximum safety protocols. In</w:t>
      </w:r>
      <w:r>
        <w:t xml:space="preserve"> </w:t>
      </w:r>
      <w:r>
        <w:rPr>
          <w:bCs/>
          <w:b/>
        </w:rPr>
        <w:t xml:space="preserve">Tokyo</w:t>
      </w:r>
      <w:r>
        <w:t xml:space="preserve">, this leads to an intensive care approach even for low-risk pregnancies. Midwives are caught in the middle of this dilemma: they recognize that many interventions are unnecessary and may increase risks, yet they are bound by institutional protocols that prioritize risk avoidance over physiological normalcy.</w:t>
      </w:r>
    </w:p>
    <w:p>
      <w:pPr>
        <w:pStyle w:val="BodyText"/>
      </w:pPr>
      <w:r>
        <w:t xml:space="preserve">Furthermore, the shortage of healthcare workers in</w:t>
      </w:r>
      <w:r>
        <w:t xml:space="preserve"> </w:t>
      </w:r>
      <w:r>
        <w:rPr>
          <w:bCs/>
          <w:b/>
        </w:rPr>
        <w:t xml:space="preserve">Tokyo</w:t>
      </w:r>
      <w:r>
        <w:t xml:space="preserve">, exacerbated by an aging workforce among older midwives, creates staffing shortages. This places additional strain on remaining staff and affects the continuity of care. The government has introduced incentives for rural postings to balance regional disparities, but retaining talent in</w:t>
      </w:r>
      <w:r>
        <w:t xml:space="preserve"> </w:t>
      </w:r>
      <w:r>
        <w:rPr>
          <w:bCs/>
          <w:b/>
        </w:rPr>
        <w:t xml:space="preserve">Tokyo</w:t>
      </w:r>
      <w:r>
        <w:t xml:space="preserve"> </w:t>
      </w:r>
      <w:r>
        <w:t xml:space="preserve">remains a challenge due to the high cost of living and intense competitive pressures.</w:t>
      </w:r>
    </w:p>
    <w:bookmarkEnd w:id="24"/>
    <w:bookmarkStart w:id="25" w:name="Xe4aa2f93aab1b2b8ed8efb1307a512c3ef8d6fa"/>
    <w:p>
      <w:pPr>
        <w:pStyle w:val="Heading2"/>
      </w:pPr>
      <w:r>
        <w:t xml:space="preserve">V. Future Directions: Toward Integrated Care Models</w:t>
      </w:r>
    </w:p>
    <w:p>
      <w:pPr>
        <w:pStyle w:val="FirstParagraph"/>
      </w:pPr>
      <w:r>
        <w:t xml:space="preserve">To address these challenges, there is a growing movement toward integrating midwifery into broader primary healthcare frameworks in</w:t>
      </w:r>
      <w:r>
        <w:t xml:space="preserve"> </w:t>
      </w:r>
      <w:r>
        <w:rPr>
          <w:bCs/>
          <w:b/>
        </w:rPr>
        <w:t xml:space="preserve">JAPAN TOKYO</w:t>
      </w:r>
      <w:r>
        <w:t xml:space="preserve">. Proposed reforms include expanding the scope of practice for midwives to allow for independent management of low-risk pregnancies and births. This would involve establishing community birth centers where</w:t>
      </w:r>
      <w:r>
        <w:t xml:space="preserve"> </w:t>
      </w:r>
      <w:r>
        <w:rPr>
          <w:bCs/>
          <w:b/>
        </w:rPr>
        <w:t xml:space="preserve">Midwives</w:t>
      </w:r>
      <w:r>
        <w:t xml:space="preserve"> </w:t>
      </w:r>
      <w:r>
        <w:t xml:space="preserve">lead the care team, supported by on-call obstetricians.</w:t>
      </w:r>
    </w:p>
    <w:p>
      <w:pPr>
        <w:pStyle w:val="BodyText"/>
      </w:pPr>
      <w:r>
        <w:t xml:space="preserve">Evidence from pilot programs in certain wards of</w:t>
      </w:r>
      <w:r>
        <w:t xml:space="preserve"> </w:t>
      </w:r>
      <w:r>
        <w:rPr>
          <w:bCs/>
          <w:b/>
        </w:rPr>
        <w:t xml:space="preserve">Tokyo</w:t>
      </w:r>
      <w:r>
        <w:t xml:space="preserve">, such as Setagaya and Suginami, suggests that midwife-led care can reduce cesarean section rates without compromising safety. These models emphasize continuity of carer, which improves maternal satisfaction and reduces anxiety. For the future success of perinatal health in</w:t>
      </w:r>
      <w:r>
        <w:t xml:space="preserve"> </w:t>
      </w:r>
      <w:r>
        <w:rPr>
          <w:bCs/>
          <w:b/>
        </w:rPr>
        <w:t xml:space="preserve">Japan</w:t>
      </w:r>
      <w:r>
        <w:t xml:space="preserve">, it is imperative to shift from a purely medical model to a biopsychosocial model that values the holistic expertise of midwives.</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Tokyo, JAPAN TOKYO</w:t>
      </w:r>
      <w:r>
        <w:t xml:space="preserve">, is at a critical juncture. While historically marginalized in favor of physician-led care, the unique pressures of urban living and demographic decline are forcing a re-evaluation of maternal health strategies. The current system provides excellent medical safety but lacks flexibility for physiological birth processes.</w:t>
      </w:r>
      <w:r>
        <w:br/>
      </w:r>
      <w:r>
        <w:br/>
      </w:r>
      <w:r>
        <w:t xml:space="preserve">Future policy must focus on empowering</w:t>
      </w:r>
      <w:r>
        <w:t xml:space="preserve"> </w:t>
      </w:r>
      <w:r>
        <w:rPr>
          <w:bCs/>
          <w:b/>
        </w:rPr>
        <w:t xml:space="preserve">Midwives</w:t>
      </w:r>
      <w:r>
        <w:t xml:space="preserve"> </w:t>
      </w:r>
      <w:r>
        <w:t xml:space="preserve">with greater autonomy within regulated frameworks. By embracing integrated care models, Tokyo can set an example for other high-density urban centers globally. Ultimately, enhancing the role of midwifery in Japan is not just a professional issue but a societal imperative to support sustainable family planning and maternal well-being in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and Challenges in Perinatal Care: A Comprehensive Analysis of Midwifery Practice in Japan, Tokyo</dc:title>
  <dc:creator/>
  <cp:keywords/>
  <dcterms:created xsi:type="dcterms:W3CDTF">2026-07-29T05:14:20Z</dcterms:created>
  <dcterms:modified xsi:type="dcterms:W3CDTF">2026-07-29T05:14:20Z</dcterms:modified>
</cp:coreProperties>
</file>

<file path=docProps/custom.xml><?xml version="1.0" encoding="utf-8"?>
<Properties xmlns="http://schemas.openxmlformats.org/officeDocument/2006/custom-properties" xmlns:vt="http://schemas.openxmlformats.org/officeDocument/2006/docPropsVTypes"/>
</file>