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Reducing</w:t>
      </w:r>
      <w:r>
        <w:t xml:space="preserve"> </w:t>
      </w:r>
      <w:r>
        <w:t xml:space="preserve">Maternal</w:t>
      </w:r>
      <w:r>
        <w:t xml:space="preserve"> </w:t>
      </w:r>
      <w:r>
        <w:t xml:space="preserve">Mortality: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w:t>
      </w:r>
      <w:r>
        <w:t xml:space="preserve"> </w:t>
      </w:r>
      <w:r>
        <w:t xml:space="preserve">Kenya</w:t>
      </w:r>
    </w:p>
    <w:bookmarkStart w:id="20" w:name="X6d2ac7249dbb707a220043959a37bcc3a544514"/>
    <w:p>
      <w:pPr>
        <w:pStyle w:val="Heading1"/>
      </w:pPr>
      <w:r>
        <w:t xml:space="preserve">The Role of Skilled Midwifery in Reducing Maternal Mortality: A Critical Analysis of the Nairobi Healthcare Landscape</w:t>
      </w:r>
    </w:p>
    <w:p>
      <w:pPr>
        <w:pStyle w:val="FirstParagraph"/>
      </w:pPr>
      <w:r>
        <w:t xml:space="preserve">Jane Muthoni, PhD</w:t>
      </w:r>
      <w:r>
        <w:br/>
      </w:r>
      <w:r>
        <w:t xml:space="preserve">Department of Public Health and Obstetrics, University of Nairobi</w:t>
      </w:r>
      <w:r>
        <w:br/>
      </w:r>
      <w:r>
        <w:br/>
      </w:r>
      <w:r>
        <w:rPr>
          <w:iCs/>
          <w:i/>
        </w:rPr>
        <w:t xml:space="preserve">Submitted for Publication in the East African Medical Journal</w:t>
      </w:r>
    </w:p>
    <w:bookmarkEnd w:id="20"/>
    <w:bookmarkStart w:id="21" w:name="abstract"/>
    <w:p>
      <w:pPr>
        <w:pStyle w:val="Heading3"/>
      </w:pPr>
      <w:r>
        <w:t xml:space="preserve">Abstract</w:t>
      </w:r>
    </w:p>
    <w:p>
      <w:pPr>
        <w:pStyle w:val="FirstParagraph"/>
      </w:pPr>
      <w:r>
        <w:rPr>
          <w:bCs/>
          <w:b/>
        </w:rPr>
        <w:t xml:space="preserve">Background:</w:t>
      </w:r>
      <w:r>
        <w:t xml:space="preserve"> </w:t>
      </w:r>
      <w:r>
        <w:t xml:space="preserve">Despite significant progress in healthcare infrastructure, maternal mortality remains a critical public health challenge in Kenya. Nairobi, as the economic and administrative hub, presents a unique dichotomy of advanced medical facilities and underserved informal settlements.</w:t>
      </w:r>
      <w:r>
        <w:br/>
      </w:r>
      <w:r>
        <w:br/>
      </w:r>
      <w:r>
        <w:rPr>
          <w:bCs/>
          <w:b/>
        </w:rPr>
        <w:t xml:space="preserve">Objective:</w:t>
      </w:r>
      <w:r>
        <w:t xml:space="preserve"> </w:t>
      </w:r>
      <w:r>
        <w:t xml:space="preserve">This study examines the pivotal role of midwives in mitigating maternal morbidity and mortality within Nairobi’s diverse healthcare ecosystem. It evaluates current practices, challenges, and policy recommendations for strengthening midwifery care in Kenya Nairobi.</w:t>
      </w:r>
      <w:r>
        <w:br/>
      </w:r>
      <w:r>
        <w:br/>
      </w:r>
      <w:r>
        <w:rPr>
          <w:bCs/>
          <w:b/>
        </w:rPr>
        <w:t xml:space="preserve">Conclusion:</w:t>
      </w:r>
      <w:r>
        <w:t xml:space="preserve"> </w:t>
      </w:r>
      <w:r>
        <w:t xml:space="preserve">Empowering midwives through education, resource allocation, and policy integration is essential to achieving the Sustainable Development Goals (SDG 3) in Kenya.</w:t>
      </w:r>
    </w:p>
    <w:bookmarkEnd w:id="21"/>
    <w:bookmarkStart w:id="22" w:name="i.-introduction"/>
    <w:p>
      <w:pPr>
        <w:pStyle w:val="Heading2"/>
      </w:pPr>
      <w:r>
        <w:t xml:space="preserve">I. Introduction</w:t>
      </w:r>
    </w:p>
    <w:p>
      <w:pPr>
        <w:pStyle w:val="FirstParagraph"/>
      </w:pPr>
      <w:r>
        <w:t xml:space="preserve">The global community has long recognized that the professionalization of midwifery is one of the most effective strategies for reducing maternal and neonatal mortality. In the context of East Africa, this assertion is particularly poignant. Kenya has made commendable strides in health sector reform under its Vision 2030 framework; however, disparities in access to quality maternity care persist. Nowhere are these disparities more evident than in Kenya Nairobi, a city characterized by rapid urbanization and stark socioeconomic divides.</w:t>
      </w:r>
    </w:p>
    <w:p>
      <w:pPr>
        <w:pStyle w:val="BodyText"/>
      </w:pPr>
      <w:r>
        <w:t xml:space="preserve">Nairobi serves as the capital and largest city of Kenya. It is home to both high-end private hospitals equipped with state-of-the-art technology and sprawling informal settlements such as Kibera, where healthcare infrastructure is often strained. In this complex environment, the midwife emerges not merely as a caregiver but as a critical lifeline for vulnerable populations. The integration of skilled birth attendance by trained midwives has been cited by the World Health Organization (WHO) as a determinant factor in preventing direct causes of maternal death, including hemorrhage, pre-eclampsia, and sepsis.</w:t>
      </w:r>
    </w:p>
    <w:p>
      <w:pPr>
        <w:pStyle w:val="BodyText"/>
      </w:pPr>
      <w:r>
        <w:t xml:space="preserve">This article aims to critically analyze the current state of midwifery practice in Kenya Nairobi. It explores how midwives operate within both public and private sectors, the systemic barriers they face, and the strategic interventions required to enhance their contribution to maternal health outcomes in Kenya.</w:t>
      </w:r>
    </w:p>
    <w:bookmarkEnd w:id="22"/>
    <w:bookmarkStart w:id="23" w:name="Xf278273dc49b38647dbc7396beeadf8b205312c"/>
    <w:p>
      <w:pPr>
        <w:pStyle w:val="Heading2"/>
      </w:pPr>
      <w:r>
        <w:t xml:space="preserve">II. The Socio-Economic Context of Maternal Health in Kenya</w:t>
      </w:r>
    </w:p>
    <w:p>
      <w:pPr>
        <w:pStyle w:val="FirstParagraph"/>
      </w:pPr>
      <w:r>
        <w:t xml:space="preserve">To understand the role of midwifery, one must first contextualize it within the broader socio-economic landscape of Kenya. While national maternal mortality ratios have decreased over the past decade, they remain higher than global averages. The burden is disproportionately felt by women in informal settlements within major cities like Nairobi.</w:t>
      </w:r>
    </w:p>
    <w:p>
      <w:pPr>
        <w:pStyle w:val="BodyText"/>
      </w:pPr>
      <w:r>
        <w:t xml:space="preserve">In Kenya Nairobi, the cost of healthcare remains a significant barrier for low-income families. Many women delay seeking care due to financial constraints or lack of awareness regarding danger signs during pregnancy and labor. Furthermore, cultural beliefs and traditional practices often influence health-seeking behaviors. In this setting, midwives act as educators and advocates, bridging the gap between biomedical science and community trust.</w:t>
      </w:r>
    </w:p>
    <w:p>
      <w:pPr>
        <w:pStyle w:val="BodyText"/>
      </w:pPr>
      <w:r>
        <w:t xml:space="preserve">The National Health Insurance Fund (NHIF) in Kenya has attempted to expand coverage for maternal services, yet gaps remain. Midwives are often the first point of contact within the public health system. Their ability to navigate insurance requirements while providing compassionate care is crucial for ensuring that women from all socioeconomic backgrounds receive timely assistance.</w:t>
      </w:r>
    </w:p>
    <w:bookmarkEnd w:id="23"/>
    <w:bookmarkStart w:id="24" w:name="X4da606e0df3b86e9beb9fecc825ec0a1ee5ab99"/>
    <w:p>
      <w:pPr>
        <w:pStyle w:val="Heading2"/>
      </w:pPr>
      <w:r>
        <w:t xml:space="preserve">III. The Scope of Midwifery Practice in Kenya</w:t>
      </w:r>
    </w:p>
    <w:p>
      <w:pPr>
        <w:pStyle w:val="FirstParagraph"/>
      </w:pPr>
      <w:r>
        <w:t xml:space="preserve">In Kenya, midwives are registered professionals regulated by the Nursing Council of Kenya. Their scope of practice includes antenatal care, labor and delivery management, postnatal care, family planning services, and health education. In rural counties outside Nairobi, midwives often function with limited resources and referral options. However in Kenya Nairobi, the presence of specialized tertiary hospitals allows for a more collaborative model of care.</w:t>
      </w:r>
    </w:p>
    <w:p>
      <w:pPr>
        <w:pStyle w:val="BodyText"/>
      </w:pPr>
      <w:r>
        <w:t xml:space="preserve">Despite this infrastructure advantage, the workload in public facilities such as Kenyatta National Hospital and Mathare Hospital is immense. Midwives frequently manage high patient loads with insufficient staffing ratios. This contributes to burnout and can compromise the quality of care provided. Nevertheless, their resilience is remarkable. In many instances, midwives in Kenya Nairobi provide comprehensive reproductive health services that go beyond obstetrics, including HIV testing and counseling, which is vital given the country’s HIV prevalence rates.</w:t>
      </w:r>
    </w:p>
    <w:bookmarkEnd w:id="24"/>
    <w:bookmarkStart w:id="28" w:name="iv.-challenges-facing-midwives-in-kenya"/>
    <w:p>
      <w:pPr>
        <w:pStyle w:val="Heading2"/>
      </w:pPr>
      <w:r>
        <w:t xml:space="preserve">IV. Challenges Facing Midwives in Kenya</w:t>
      </w:r>
    </w:p>
    <w:bookmarkStart w:id="25" w:name="X374889234731e0c977bca391cce41fb748e1615"/>
    <w:p>
      <w:pPr>
        <w:pStyle w:val="Heading3"/>
      </w:pPr>
      <w:r>
        <w:t xml:space="preserve">A. Resource Constraints and Equipment Shortages</w:t>
      </w:r>
    </w:p>
    <w:p>
      <w:pPr>
        <w:pStyle w:val="FirstParagraph"/>
      </w:pPr>
      <w:r>
        <w:t xml:space="preserve">Even in a metropolitan center like Kenya Nairobi, stockouts of essential medicines such as oxytocin (used to prevent postpartum hemorrhage) and magnesium sulfate (for pre-eclampsia) are reported. Midwives often have to make difficult triage decisions when resources are scarce. This lack of supplies undermines their professional competence and increases the risk of adverse outcomes.</w:t>
      </w:r>
    </w:p>
    <w:bookmarkEnd w:id="25"/>
    <w:bookmarkStart w:id="26" w:name="b.-staffing-shortages"/>
    <w:p>
      <w:pPr>
        <w:pStyle w:val="Heading3"/>
      </w:pPr>
      <w:r>
        <w:t xml:space="preserve">B. Staffing Shortages</w:t>
      </w:r>
    </w:p>
    <w:p>
      <w:pPr>
        <w:pStyle w:val="FirstParagraph"/>
      </w:pPr>
      <w:r>
        <w:t xml:space="preserve">The ratio of midwives to patients in many public facilities in Kenya Nairobi exceeds recommended WHO guidelines. Overworked midwives may be unable to provide the continuous support during labor that is proven to reduce the need for surgical interventions and improve birth outcomes.</w:t>
      </w:r>
    </w:p>
    <w:bookmarkEnd w:id="26"/>
    <w:bookmarkStart w:id="27" w:name="c.-safety-and-working-conditions"/>
    <w:p>
      <w:pPr>
        <w:pStyle w:val="Heading3"/>
      </w:pPr>
      <w:r>
        <w:t xml:space="preserve">C. Safety and Working Conditions</w:t>
      </w:r>
    </w:p>
    <w:p>
      <w:pPr>
        <w:pStyle w:val="FirstParagraph"/>
      </w:pPr>
      <w:r>
        <w:t xml:space="preserve">Midwives in urban centers face risks related to workplace violence and occupational hazards. Additionally, inadequate housing or transportation allowances can affect their ability to remain on shift during emergencies, particularly in informal settlements where emergency transport is unreliable.</w:t>
      </w:r>
    </w:p>
    <w:bookmarkEnd w:id="27"/>
    <w:bookmarkEnd w:id="28"/>
    <w:bookmarkStart w:id="29" w:name="X4ebf9cf521aa638760a4b8ebe2411269b2b22b7"/>
    <w:p>
      <w:pPr>
        <w:pStyle w:val="Heading2"/>
      </w:pPr>
      <w:r>
        <w:t xml:space="preserve">V. Strategic Recommendations for Strengthening Midwifery</w:t>
      </w:r>
    </w:p>
    <w:p>
      <w:pPr>
        <w:pStyle w:val="FirstParagraph"/>
      </w:pPr>
      <w:r>
        <w:t xml:space="preserve">To fully leverage the potential of midwives in reducing maternal mortality in Kenya Nairobi, several strategic interventions are recommended:</w:t>
      </w:r>
    </w:p>
    <w:p>
      <w:pPr>
        <w:numPr>
          <w:ilvl w:val="0"/>
          <w:numId w:val="1001"/>
        </w:numPr>
        <w:pStyle w:val="Compact"/>
      </w:pPr>
      <w:r>
        <w:rPr>
          <w:bCs/>
          <w:b/>
        </w:rPr>
        <w:t xml:space="preserve">Enhanced Education and Continuous Professional Development:</w:t>
      </w:r>
      <w:r>
        <w:t xml:space="preserve"> </w:t>
      </w:r>
      <w:r>
        <w:t xml:space="preserve">Universities and colleges in Kenya must upgrade curricula to include simulation-based training for emergency obstetric care. Regular workshops for practicing midwives in Kenya Nairobi on new clinical guidelines are essential.</w:t>
      </w:r>
    </w:p>
    <w:p>
      <w:pPr>
        <w:numPr>
          <w:ilvl w:val="0"/>
          <w:numId w:val="1001"/>
        </w:numPr>
        <w:pStyle w:val="Compact"/>
      </w:pPr>
      <w:r>
        <w:rPr>
          <w:bCs/>
          <w:b/>
        </w:rPr>
        <w:t xml:space="preserve">Policy Implementation of the Midwifery Strategy:</w:t>
      </w:r>
      <w:r>
        <w:t xml:space="preserve"> </w:t>
      </w:r>
      <w:r>
        <w:t xml:space="preserve">The Kenyan government must fully implement the National Midwifery Strategy, ensuring that midwives have clear career progression paths and competitive remuneration to retain talent within the public sector.</w:t>
      </w:r>
    </w:p>
    <w:p>
      <w:pPr>
        <w:numPr>
          <w:ilvl w:val="0"/>
          <w:numId w:val="1001"/>
        </w:numPr>
        <w:pStyle w:val="Compact"/>
      </w:pPr>
      <w:r>
        <w:rPr>
          <w:bCs/>
          <w:b/>
        </w:rPr>
        <w:t xml:space="preserve">Multidisciplinary Team Integration:</w:t>
      </w:r>
      <w:r>
        <w:t xml:space="preserve"> </w:t>
      </w:r>
      <w:r>
        <w:t xml:space="preserve">In Kenya Nairobi, fostering closer collaboration between midwives, obstetricians, and nurses will improve referral systems. Midwives should be empowered to initiate emergency protocols before transferring complex cases to specialists.</w:t>
      </w:r>
    </w:p>
    <w:p>
      <w:pPr>
        <w:numPr>
          <w:ilvl w:val="0"/>
          <w:numId w:val="1001"/>
        </w:numPr>
        <w:pStyle w:val="Compact"/>
      </w:pPr>
      <w:r>
        <w:rPr>
          <w:bCs/>
          <w:b/>
        </w:rPr>
        <w:t xml:space="preserve">Community Engagement Programs:</w:t>
      </w:r>
      <w:r>
        <w:t xml:space="preserve"> </w:t>
      </w:r>
      <w:r>
        <w:t xml:space="preserve">Midwives should lead community health programs in informal settlements of Kenya Nairobi to promote facility-based deliveries. Building trust at the grassroots level ensures earlier presentation of high-risk pregnancies.</w:t>
      </w:r>
    </w:p>
    <w:bookmarkEnd w:id="29"/>
    <w:bookmarkStart w:id="30" w:name="vii.-conclusion"/>
    <w:p>
      <w:pPr>
        <w:pStyle w:val="Heading2"/>
      </w:pPr>
      <w:r>
        <w:t xml:space="preserve">VII. Conclusion</w:t>
      </w:r>
    </w:p>
    <w:p>
      <w:pPr>
        <w:pStyle w:val="FirstParagraph"/>
      </w:pPr>
      <w:r>
        <w:t xml:space="preserve">The midwife is an indispensable asset to the healthcare system in Kenya. In a rapidly urbanizing environment like Kenya Nairobi, where health inequities are starkly visible, the expertise and dedication of midwives can mean the difference between life and death for thousands of mothers and newborns annually. Addressing the systemic challenges they face requires political will, adequate funding, and societal respect for their profession.</w:t>
      </w:r>
    </w:p>
    <w:p>
      <w:pPr>
        <w:pStyle w:val="BodyText"/>
      </w:pPr>
      <w:r>
        <w:t xml:space="preserve">By investing in midwifery education, improving working conditions, and ensuring a reliable supply chain for essential medicines, Kenya can significantly accelerate its progress toward eliminating preventable maternal deaths. The path to healthier mothers in Kenya Nairobi lies through empowering those who stand by them during childbirth: the skilled midwives.</w:t>
      </w:r>
    </w:p>
    <w:bookmarkEnd w:id="30"/>
    <w:bookmarkStart w:id="31" w:name="references"/>
    <w:p>
      <w:pPr>
        <w:pStyle w:val="Heading2"/>
      </w:pPr>
      <w:r>
        <w:t xml:space="preserve">References</w:t>
      </w:r>
    </w:p>
    <w:p>
      <w:pPr>
        <w:pStyle w:val="FirstParagraph"/>
      </w:pPr>
      <w:r>
        <w:t xml:space="preserve">1. World Health Organization. (2021). *State of the World’s Midwifery 2021*. Geneva: WHO.</w:t>
      </w:r>
    </w:p>
    <w:p>
      <w:pPr>
        <w:pStyle w:val="BodyText"/>
      </w:pPr>
      <w:r>
        <w:t xml:space="preserve">2. Kenya National Bureau of Statistics (KNBS) &amp; ICF. (2019). *Kenya Demographic and Health Survey 2018-19*. Nairobi, Kenya, and Rockville, Maryland, USA: KNBS and ICF.</w:t>
      </w:r>
    </w:p>
    <w:p>
      <w:pPr>
        <w:pStyle w:val="BodyText"/>
      </w:pPr>
      <w:r>
        <w:t xml:space="preserve">3. Ministry of Health Kenya. (2020). *National Midwifery Strategy 2019-2024*. Nairobi: Government Printer.</w:t>
      </w:r>
    </w:p>
    <w:p>
      <w:pPr>
        <w:pStyle w:val="BodyText"/>
      </w:pPr>
      <w:r>
        <w:t xml:space="preserve">4. Say, L., Chou, D., Gemmill, A., et al. (2014). "Global causes of maternal death: a WHO systematic analysis." *The Lancet Global Health*, 2(6), e323-e33.</w:t>
      </w:r>
    </w:p>
    <w:p>
      <w:pPr>
        <w:pStyle w:val="BodyText"/>
      </w:pPr>
      <w:r>
        <w:t xml:space="preserve">5. Nursing Council of Kenya. (2018). *Registration and Accreditation Guidelines for Midwifery Education Institutions*. Nairobi: NCK.</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Midwifery in Reducing Maternal Mortality: A Case Study of Nairobi, Kenya</dc:title>
  <dc:creator/>
  <dc:language>en</dc:language>
  <cp:keywords/>
  <dcterms:created xsi:type="dcterms:W3CDTF">2026-07-29T12:27:23Z</dcterms:created>
  <dcterms:modified xsi:type="dcterms:W3CDTF">2026-07-29T12:27:23Z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