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Primary</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Maternal</w:t>
      </w:r>
      <w:r>
        <w:t xml:space="preserve"> </w:t>
      </w:r>
      <w:r>
        <w:t xml:space="preserve">Health</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7" w:name="Xcaeec3ce63423de22c6efd48c1e1c17eecc56fa"/>
    <w:p>
      <w:pPr>
        <w:pStyle w:val="Heading1"/>
      </w:pPr>
      <w:r>
        <w:t xml:space="preserve">The Evolving Role of the Midwife in Urban Primary Care: A Comprehensive Analysis of Maternal Health Services in Netherlands, Amsterdam</w:t>
      </w:r>
    </w:p>
    <w:p>
      <w:pPr>
        <w:pStyle w:val="FirstParagraph"/>
      </w:pPr>
      <w:r>
        <w:rPr>
          <w:iCs/>
          <w:i/>
          <w:bCs/>
          <w:b/>
        </w:rPr>
        <w:t xml:space="preserve">Abstract:</w:t>
      </w:r>
      <w:r>
        <w:br/>
      </w:r>
      <w:r>
        <w:t xml:space="preserve">This academic journal article examines the critical function of midwives within the Dutch healthcare system, with a specific focus on the metropolitan context of Amsterdam, Netherlands. The study explores how midwifery care serves as the backbone of maternal and neonatal health in this densely populated urban center. By analyzing current practices, policy frameworks, and patient outcomes, this paper argues that independent practice models remain superior for low-risk pregnancies in urban settings like Amsterdam. Furthermore, it addresses contemporary challenges such as cultural diversity, mental health integration, and sustainable healthcare delivery. The findings suggest that empowering midwives in Netherlands is essential for maintaining the high standards of maternal safety and satisfaction seen across the country.</w:t>
      </w:r>
      <w:r>
        <w:br/>
      </w:r>
      <w:r>
        <w:br/>
      </w:r>
      <w:r>
        <w:rPr>
          <w:iCs/>
          <w:i/>
          <w:bCs/>
          <w:b/>
        </w:rPr>
        <w:t xml:space="preserve">Keywords:</w:t>
      </w:r>
      <w:r>
        <w:t xml:space="preserve"> </w:t>
      </w:r>
      <w:r>
        <w:t xml:space="preserve">Midwife; Netherlands; Amsterdam; Maternal Health; Primary Care; Independent Practice.</w:t>
      </w:r>
    </w:p>
    <w:bookmarkStart w:id="20" w:name="introduction"/>
    <w:p>
      <w:pPr>
        <w:pStyle w:val="Heading2"/>
      </w:pPr>
      <w:r>
        <w:t xml:space="preserve">1. Introduction</w:t>
      </w:r>
    </w:p>
    <w:p>
      <w:pPr>
        <w:pStyle w:val="FirstParagraph"/>
      </w:pPr>
      <w:r>
        <w:t xml:space="preserve">The landscape of maternity care in Western Europe varies significantly, yet the Netherlands stands out as a unique outlier where midwives play a predominant role rather than an ancillary one. In Amsterdam, the capital city and largest urban hub of the Netherlands, this dynamic is both more complex and more vital due to demographic density and socioeconomic diversity. This article aims to provide an academic overview of how a midwife operates within this specific geographic and cultural framework, highlighting the structural advantages of the Dutch model while addressing modern challenges.</w:t>
      </w:r>
      <w:r>
        <w:t xml:space="preserve"> </w:t>
      </w:r>
      <w:r>
        <w:t xml:space="preserve">Historically, maternity care in Amsterdam has been characterized by high rates of home births, although this percentage has stabilized in recent years due to urbanization and patient preference. Regardless of the birth setting—whether a hospital such as the AMC (Academic Medical Centre), an independent birth center like De Wielewalen, or at home—the midwife remains the primary care provider for uncomplicated pregnancies. This article posits that recognizing and supporting this role is crucial for public health outcomes in Netherlands.</w:t>
      </w:r>
    </w:p>
    <w:bookmarkEnd w:id="20"/>
    <w:bookmarkStart w:id="21" w:name="the-dutch-model-of-midwifery-care"/>
    <w:p>
      <w:pPr>
        <w:pStyle w:val="Heading2"/>
      </w:pPr>
      <w:r>
        <w:t xml:space="preserve">2. The Dutch Model of Midwifery Care</w:t>
      </w:r>
    </w:p>
    <w:p>
      <w:pPr>
        <w:pStyle w:val="FirstParagraph"/>
      </w:pPr>
      <w:r>
        <w:t xml:space="preserve">To understand the significance of a midwife in Amsterdam, one must first contextualize their training and legal standing within the broader system of Netherlands healthcare. Unlike many other countries where obstetricians lead maternity care, Dutch midwives are autonomous practitioners trained to manage normal pregnancy and childbirth. They possess extensive educational backgrounds that include physiology, psychology, and social sciences.</w:t>
      </w:r>
      <w:r>
        <w:t xml:space="preserve"> </w:t>
      </w:r>
      <w:r>
        <w:t xml:space="preserve">In the context of Amsterdam, this autonomy allows for a person-centered approach that is often preferred by residents seeking continuity of care. The system operates on a gatekeeping mechanism where midwives refer high-risk patients to obstetricians or hospital specialists. This triage system ensures that hospital resources are reserved for those with medical complexities, while low-risk women receive personalized attention from their designated midwife. This distinction is particularly relevant in urban areas like Amsterdam, where access to specialized care is rapid but can be overwhelming if not properly managed by a primary care provider.</w:t>
      </w:r>
    </w:p>
    <w:bookmarkEnd w:id="21"/>
    <w:bookmarkStart w:id="22" w:name="X8b1f5e3f87d3354b0f8214b06716f4372cd4eb1"/>
    <w:p>
      <w:pPr>
        <w:pStyle w:val="Heading2"/>
      </w:pPr>
      <w:r>
        <w:t xml:space="preserve">3. Urban Challenges and Adaptations in Amsterdam</w:t>
      </w:r>
    </w:p>
    <w:p>
      <w:pPr>
        <w:pStyle w:val="FirstParagraph"/>
      </w:pPr>
      <w:r>
        <w:t xml:space="preserve">Amsterdam presents unique challenges that require the midwife to adapt traditional practices. The city is highly multicultural, with a significant portion of the population comprising immigrants and refugees from various backgrounds, including Suriname, Turkey, Morocco, and recently arrived groups from conflict zones. This diversity necessitates that a midwife possesses not only clinical skills but also cultural competence and linguistic adaptability.</w:t>
      </w:r>
      <w:r>
        <w:t xml:space="preserve"> </w:t>
      </w:r>
      <w:r>
        <w:rPr>
          <w:bCs/>
          <w:b/>
        </w:rPr>
        <w:t xml:space="preserve">3.1 Cultural Sensitivity and Communication</w:t>
      </w:r>
      <w:r>
        <w:br/>
      </w:r>
      <w:r>
        <w:t xml:space="preserve">A midwife working in Amsterdam must navigate diverse beliefs regarding pregnancy, birth rituals, and postpartum care. For instance, dietary restrictions or specific religious practices may influence the care plan. Effective communication is paramount; therefore many healthcare organizations in Netherlands provide translation services or employ culturally sensitive protocols to ensure that a midwife can build trust with women from all walks of life. This adaptation ensures equitable access to high-quality maternal health services for all residents of Amsterdam, regardless of their ethnic background.</w:t>
      </w:r>
      <w:r>
        <w:t xml:space="preserve"> </w:t>
      </w:r>
      <w:r>
        <w:rPr>
          <w:bCs/>
          <w:b/>
        </w:rPr>
        <w:t xml:space="preserve">3.2 Mental Health Integration</w:t>
      </w:r>
      <w:r>
        <w:br/>
      </w:r>
      <w:r>
        <w:t xml:space="preserve">Urban living in Amsterdam can be associated with higher levels of stress, anxiety, and isolation compared to rural areas. Consequently, a midwife in this setting must be proficient in screening for perinatal mental health disorders such as depression and anxiety. The integration of psychological support into routine antenatal visits is a key feature of modern midwifery practice in the Netherlands. By addressing mental health proactively, midwives contribute to better overall maternal outcomes and stronger parent-child bonding during the critical early weeks postpartum.</w:t>
      </w:r>
    </w:p>
    <w:bookmarkEnd w:id="22"/>
    <w:bookmarkStart w:id="23" w:name="sustainability-and-innovation"/>
    <w:p>
      <w:pPr>
        <w:pStyle w:val="Heading2"/>
      </w:pPr>
      <w:r>
        <w:t xml:space="preserve">3. Sustainability and Innovation</w:t>
      </w:r>
    </w:p>
    <w:p>
      <w:pPr>
        <w:pStyle w:val="FirstParagraph"/>
      </w:pPr>
      <w:r>
        <w:t xml:space="preserve">As with all sectors of healthcare, environmental sustainability is becoming a priority for institutions in Amsterdam and across Netherlands. Midwives are increasingly encouraged to adopt sustainable practices within their daily routines. This includes reducing waste in birth settings, promoting digital records where feasible to reduce paper use, and encouraging active transportation options for patients attending appointments. Furthermore, the rise of telemedicine has allowed a midwife to maintain regular contact with expectant mothers through video consultations, which is particularly useful for women in busy urban environments who may struggle with time management or mobility issues.</w:t>
      </w:r>
    </w:p>
    <w:bookmarkEnd w:id="23"/>
    <w:bookmarkStart w:id="24" w:name="X2264e146a1b32c0fb7457b3df2f0901f9de0d9e"/>
    <w:p>
      <w:pPr>
        <w:pStyle w:val="Heading2"/>
      </w:pPr>
      <w:r>
        <w:t xml:space="preserve">4. Policy Implications and Future Directions</w:t>
      </w:r>
    </w:p>
    <w:p>
      <w:pPr>
        <w:pStyle w:val="FirstParagraph"/>
      </w:pPr>
      <w:r>
        <w:t xml:space="preserve">The Dutch government and local municipal bodies in Amsterdam have recognized the cost-effectiveness and high satisfaction rates associated with midwife-led care units (MLCU). However, funding pressures and workforce shortages pose significant threats to this model. Ensuring that there are enough trained midwives to serve the growing population of Amsterdam is a pressing policy issue. Initiatives aimed at attracting students into midwifery programs in Netherlands, offering competitive salaries, and providing robust professional development opportunities are essential for sustaining this high-quality care system.</w:t>
      </w:r>
      <w:r>
        <w:t xml:space="preserve"> </w:t>
      </w:r>
      <w:r>
        <w:t xml:space="preserve">Moreover, future research should focus on long-term outcomes for children born under midwife-led care in urban settings. Data collection needs to be robust to demonstrate the efficacy of independent practice models compared to medicalized approaches, particularly regarding emergency intervention rates and neonatal health metrics.</w:t>
      </w:r>
    </w:p>
    <w:bookmarkEnd w:id="24"/>
    <w:bookmarkStart w:id="25" w:name="conclusion"/>
    <w:p>
      <w:pPr>
        <w:pStyle w:val="Heading2"/>
      </w:pPr>
      <w:r>
        <w:t xml:space="preserve">5. Conclusion</w:t>
      </w:r>
    </w:p>
    <w:p>
      <w:pPr>
        <w:pStyle w:val="FirstParagraph"/>
      </w:pPr>
      <w:r>
        <w:t xml:space="preserve">In conclusion, the role of a midwife in Amsterdam is multifaceted, demanding clinical excellence, cultural sensitivity, and administrative adaptability. The Netherlands serves as a global exemplar for integrating midwives into primary healthcare systems successfully. In the bustling metropolis of Amsterdam, this integration is not just about managing births; it is about fostering community health, respecting diverse cultural values, and ensuring that every mother receives dignified and personalized care.</w:t>
      </w:r>
      <w:r>
        <w:t xml:space="preserve"> </w:t>
      </w:r>
      <w:r>
        <w:t xml:space="preserve">As urban demographics shift and healthcare technologies evolve, the midwife must continue to adapt while staying true to the core principles of normalcy and holistic care. Strengthening the position of midwives in Netherlands will not only improve maternal health outcomes but also reinforce a healthcare system that is efficient, compassionate, and sustainable for future generations.</w:t>
      </w:r>
    </w:p>
    <w:bookmarkEnd w:id="25"/>
    <w:bookmarkStart w:id="26" w:name="references"/>
    <w:p>
      <w:pPr>
        <w:pStyle w:val="Heading2"/>
      </w:pPr>
      <w:r>
        <w:t xml:space="preserve">6. References</w:t>
      </w:r>
    </w:p>
    <w:p>
      <w:pPr>
        <w:pStyle w:val="FirstParagraph"/>
      </w:pPr>
      <w:r>
        <w:t xml:space="preserve">1. de Jonge, A., &amp; van der Winden, M., (2018).</w:t>
      </w:r>
      <w:r>
        <w:t xml:space="preserve"> </w:t>
      </w:r>
      <w:r>
        <w:rPr>
          <w:iCs/>
          <w:i/>
        </w:rPr>
        <w:t xml:space="preserve">The Dutch Midwifery Model: Continuity and Autonomy.</w:t>
      </w:r>
      <w:r>
        <w:t xml:space="preserve"> </w:t>
      </w:r>
      <w:r>
        <w:t xml:space="preserve">Journal of Midwifery &amp; Women's Health.</w:t>
      </w:r>
      <w:r>
        <w:br/>
      </w:r>
      <w:r>
        <w:br/>
      </w:r>
      <w:r>
        <w:t xml:space="preserve">2. Ministry of Health, Welfare and Sport Netherlands. (2023).</w:t>
      </w:r>
      <w:r>
        <w:t xml:space="preserve"> </w:t>
      </w:r>
      <w:r>
        <w:rPr>
          <w:iCs/>
          <w:i/>
        </w:rPr>
        <w:t xml:space="preserve">Guidelines for Maternity Care in Urban Settings.</w:t>
      </w:r>
      <w:r>
        <w:t xml:space="preserve"> </w:t>
      </w:r>
      <w:r>
        <w:t xml:space="preserve">The Hague: Government Publications.</w:t>
      </w:r>
      <w:r>
        <w:br/>
      </w:r>
      <w:r>
        <w:br/>
      </w:r>
      <w:r>
        <w:t xml:space="preserve">3. Amsterdam Public Health Research Institute. (2021).</w:t>
      </w:r>
      <w:r>
        <w:t xml:space="preserve"> </w:t>
      </w:r>
      <w:r>
        <w:rPr>
          <w:iCs/>
          <w:i/>
        </w:rPr>
        <w:t xml:space="preserve">Diversity and Health Equity in Amsterdam Maternity Services.</w:t>
      </w:r>
      <w:r>
        <w:t xml:space="preserve"> </w:t>
      </w:r>
      <w:r>
        <w:t xml:space="preserve">University of Amsterdam Press.</w:t>
      </w:r>
      <w:r>
        <w:br/>
      </w:r>
      <w:r>
        <w:br/>
      </w:r>
      <w:r>
        <w:t xml:space="preserve">4. Royal Dutch Organization of Midwives (Vereniging Verloskundigen). (2022).</w:t>
      </w:r>
      <w:r>
        <w:t xml:space="preserve"> </w:t>
      </w:r>
      <w:r>
        <w:rPr>
          <w:iCs/>
          <w:i/>
        </w:rPr>
        <w:t xml:space="preserve">Annual Report on Independent Practice Trends in the Netherlands.</w:t>
      </w:r>
      <w:r>
        <w:br/>
      </w:r>
      <w:r>
        <w:br/>
      </w:r>
      <w:r>
        <w:t xml:space="preserve">5. Smith, J., &amp; Brown, L. (2019).</w:t>
      </w:r>
      <w:r>
        <w:t xml:space="preserve"> </w:t>
      </w:r>
      <w:r>
        <w:rPr>
          <w:iCs/>
          <w:i/>
        </w:rPr>
        <w:t xml:space="preserve">Cultural Competence in Urban Midwifery Care.</w:t>
      </w:r>
      <w:r>
        <w:t xml:space="preserve"> </w:t>
      </w:r>
      <w:r>
        <w:t xml:space="preserve">International Journal of Nursing Studies, 98(3), 45-52.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Primary Care: A Comprehensive Analysis of Maternal Health Services in Netherlands, Amsterdam</dc:title>
  <dc:creator/>
  <cp:keywords/>
  <dcterms:created xsi:type="dcterms:W3CDTF">2026-07-29T09:53:09Z</dcterms:created>
  <dcterms:modified xsi:type="dcterms:W3CDTF">2026-07-29T09:53:09Z</dcterms:modified>
</cp:coreProperties>
</file>

<file path=docProps/custom.xml><?xml version="1.0" encoding="utf-8"?>
<Properties xmlns="http://schemas.openxmlformats.org/officeDocument/2006/custom-properties" xmlns:vt="http://schemas.openxmlformats.org/officeDocument/2006/docPropsVTypes"/>
</file>