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Maternal</w:t>
      </w:r>
      <w:r>
        <w:t xml:space="preserve"> </w:t>
      </w:r>
      <w:r>
        <w:t xml:space="preserve">Health</w:t>
      </w:r>
      <w:r>
        <w:t xml:space="preserve"> </w:t>
      </w:r>
      <w:r>
        <w:t xml:space="preserve">Systems:</w:t>
      </w:r>
      <w:r>
        <w:t xml:space="preserve"> </w:t>
      </w:r>
      <w:r>
        <w:t xml:space="preserve">A</w:t>
      </w:r>
      <w:r>
        <w:t xml:space="preserve"> </w:t>
      </w:r>
      <w:r>
        <w:t xml:space="preserve">Focus</w:t>
      </w:r>
      <w:r>
        <w:t xml:space="preserve"> </w:t>
      </w:r>
      <w:r>
        <w:t xml:space="preserve">on</w:t>
      </w:r>
      <w:r>
        <w:t xml:space="preserve"> </w:t>
      </w:r>
      <w:r>
        <w:t xml:space="preserve">Islamabad,</w:t>
      </w:r>
      <w:r>
        <w:t xml:space="preserve"> </w:t>
      </w:r>
      <w:r>
        <w:t xml:space="preserve">Pakistan</w:t>
      </w:r>
    </w:p>
    <w:bookmarkStart w:id="31" w:name="Xa07f53a3b83284392e3150875f104278b9e4251"/>
    <w:p>
      <w:pPr>
        <w:pStyle w:val="Heading1"/>
      </w:pPr>
      <w:r>
        <w:t xml:space="preserve">The Strategic Role of the Midwife in Maternal Health Systems:</w:t>
      </w:r>
      <w:r>
        <w:br/>
      </w:r>
      <w:r>
        <w:t xml:space="preserve">A Focus on Islamabad, Pakistan</w:t>
      </w:r>
    </w:p>
    <w:p>
      <w:pPr>
        <w:pStyle w:val="FirstParagraph"/>
      </w:pPr>
      <w:r>
        <w:rPr>
          <w:iCs/>
          <w:i/>
          <w:bCs/>
          <w:b/>
        </w:rPr>
        <w:t xml:space="preserve">Kamran Ahmed, MD, MPH &amp; Sarah Zaman, PhD Nursing</w:t>
      </w:r>
      <w:r>
        <w:br/>
      </w:r>
      <w:r>
        <w:t xml:space="preserve">Department of Public Health and Policy,</w:t>
      </w:r>
      <w:r>
        <w:br/>
      </w:r>
      <w:r>
        <w:t xml:space="preserve">International Islamic University Islamabad,</w:t>
      </w:r>
      <w:r>
        <w:br/>
      </w:r>
      <w:r>
        <w:t xml:space="preserve">Islamabad Capital Territory, Pakistan</w:t>
      </w:r>
    </w:p>
    <w:bookmarkStart w:id="20" w:name="abstract"/>
    <w:p>
      <w:pPr>
        <w:pStyle w:val="Heading3"/>
      </w:pPr>
      <w:r>
        <w:t xml:space="preserve">Abstract</w:t>
      </w:r>
    </w:p>
    <w:p>
      <w:pPr>
        <w:pStyle w:val="FirstParagraph"/>
      </w:pPr>
      <w:r>
        <w:t xml:space="preserve">The maternal health landscape in developing nations remains fraught with significant challenges, despite global commitments to reduce maternal mortality ratios. In this study, we examine the critical role of the midwife within the healthcare infrastructure of Islamabad, Pakistan. While national policies advocate for skilled birth attendance, a disparity exists between policy intent and ground-level implementation. This article analyzes the educational standards, cultural integration strategies employed by midwives in Islamabad’s urban and peri-urban settings, and their impact on reducing neonatal and maternal morbidity. Our findings suggest that empowering midwives as primary providers of essential intrapartum care is not merely an option but a necessity for achieving Sustainable Development Goal 3 (SDG 3) in Pakistan. We propose policy recommendations centered on regulatory enforcement, continuous professional development, and community-centric engagement tailored specifically to the socio-cultural fabric of Islamabad.</w:t>
      </w:r>
    </w:p>
    <w:p>
      <w:pPr>
        <w:pStyle w:val="BodyText"/>
      </w:pPr>
      <w:r>
        <w:rPr>
          <w:bCs/>
          <w:b/>
        </w:rPr>
        <w:t xml:space="preserve">Keywords:</w:t>
      </w:r>
      <w:r>
        <w:t xml:space="preserve"> </w:t>
      </w:r>
      <w:r>
        <w:t xml:space="preserve">Midwife, Maternal Health, Pakistan Islamabad, Skilled Birth Attendance, Healthcare Policy</w:t>
      </w:r>
    </w:p>
    <w:bookmarkEnd w:id="20"/>
    <w:bookmarkStart w:id="21" w:name="introduction"/>
    <w:p>
      <w:pPr>
        <w:pStyle w:val="Heading2"/>
      </w:pPr>
      <w:r>
        <w:t xml:space="preserve">1. Introduction</w:t>
      </w:r>
    </w:p>
    <w:p>
      <w:pPr>
        <w:pStyle w:val="FirstParagraph"/>
      </w:pPr>
      <w:r>
        <w:t xml:space="preserve">Motherhood in Pakistan is a period of profound vulnerability compounded by systemic healthcare gaps. Despite incremental improvements over the last decade, maternal mortality remains disproportionately high compared to regional peers. The World Health Organization (WHO) has long identified skilled birth attendance as the single most effective intervention for preventing maternal and newborn deaths. In this context, the midwife emerges not just as a clinical practitioner but as a pivotal agent of health system stability.</w:t>
      </w:r>
    </w:p>
    <w:p>
      <w:pPr>
        <w:pStyle w:val="BodyText"/>
      </w:pPr>
      <w:r>
        <w:t xml:space="preserve">Islamabad, the federal capital of Pakistan, presents a unique case study. Unlike rural districts where access is severely limited by geography, Islamabad represents an urban-centric challenge characterized by population density, socio-economic stratification, and the coexistence of advanced private facilities with under-resourced public sector institutions. The midwife in this specific geopolitical context must navigate complex healthcare hierarchies and cultural expectations unique to the capital region.</w:t>
      </w:r>
    </w:p>
    <w:bookmarkEnd w:id="21"/>
    <w:bookmarkStart w:id="24" w:name="Xb73e6dc04b5e7afb7beff3ef6d98183177bbb1e"/>
    <w:p>
      <w:pPr>
        <w:pStyle w:val="Heading2"/>
      </w:pPr>
      <w:r>
        <w:t xml:space="preserve">2. The Midwife: A Clinical and Cultural Bridge</w:t>
      </w:r>
    </w:p>
    <w:p>
      <w:pPr>
        <w:pStyle w:val="FirstParagraph"/>
      </w:pPr>
      <w:r>
        <w:t xml:space="preserve">The definition of a midwife, as per the International Confederation of Midwives (ICM), is a person who has completed the recognized programme of midwifery education and possesses the necessary qualifications to be registered or legally licensed to practice. In Pakistan Islamabad, however, there is often confusion between qualified midwives and auxiliary nurse-midwives (ANMs) with varying levels of training. This ambiguity dilutes the efficacy of maternal care.</w:t>
      </w:r>
    </w:p>
    <w:bookmarkStart w:id="22" w:name="educational-standards-and-competency"/>
    <w:p>
      <w:pPr>
        <w:pStyle w:val="Heading3"/>
      </w:pPr>
      <w:r>
        <w:t xml:space="preserve">2.1 Educational Standards and Competency</w:t>
      </w:r>
    </w:p>
    <w:p>
      <w:pPr>
        <w:pStyle w:val="FirstParagraph"/>
      </w:pPr>
      <w:r>
        <w:t xml:space="preserve">To enhance the standing of the midwife in Islamabad, strict adherence to four-year bachelor’s degree programs in nursing and midwifery is required. Current observations at major tertiary care hospitals, such as Hayat Abad Hospital (Women), indicate that where qualified midwives lead labor units, outcomes improve significantly. They possess the competencies to perform essential newborn care, recognize early signs of obstetric complications like postpartum hemorrhage, and manage basic neonatal resuscitation. Unlike general nurses who may rotate through various departments, the specialized focus of the midwife ensures a depth of knowledge crucial for low-intervention, physiologic birth.</w:t>
      </w:r>
    </w:p>
    <w:bookmarkEnd w:id="22"/>
    <w:bookmarkStart w:id="23" w:name="navigating-cultural-norms"/>
    <w:p>
      <w:pPr>
        <w:pStyle w:val="Heading3"/>
      </w:pPr>
      <w:r>
        <w:t xml:space="preserve">2.2 Navigating Cultural Norms</w:t>
      </w:r>
    </w:p>
    <w:p>
      <w:pPr>
        <w:pStyle w:val="FirstParagraph"/>
      </w:pPr>
      <w:r>
        <w:t xml:space="preserve">In Islamabad’s diverse demographic—ranging from established civil society residents to recent migrants from northern tribal areas—the midwife serves as a cultural bridge. Female clients in Pakistani culture often prefer female caregivers due to religious and modesty considerations. The midwife, therefore, is frequently the primary point of contact for sensitive discussions regarding family planning, reproductive health rights, and hygiene practices during pregnancy. By integrating culturally sensitive communication techniques into their clinical practice, midwives in Islamabad can effectively dismantle misconceptions surrounding modern medical interventions.</w:t>
      </w:r>
    </w:p>
    <w:bookmarkEnd w:id="23"/>
    <w:bookmarkEnd w:id="24"/>
    <w:bookmarkStart w:id="27" w:name="Xdc8ddc46026732473a9b6ab3c69597e24edf985"/>
    <w:p>
      <w:pPr>
        <w:pStyle w:val="Heading2"/>
      </w:pPr>
      <w:r>
        <w:t xml:space="preserve">3. Challenges Within the Islamabad Health System</w:t>
      </w:r>
    </w:p>
    <w:p>
      <w:pPr>
        <w:pStyle w:val="FirstParagraph"/>
      </w:pPr>
      <w:r>
        <w:t xml:space="preserve">Despite the clear benefits of midwifery-led care, significant barriers persist within the public health sector of Pakistan Islamabad.</w:t>
      </w:r>
    </w:p>
    <w:bookmarkStart w:id="25" w:name="scope-of-practice-and-hierarchy"/>
    <w:p>
      <w:pPr>
        <w:pStyle w:val="Heading3"/>
      </w:pPr>
      <w:r>
        <w:t xml:space="preserve">3.1 Scope of Practice and Hierarchy</w:t>
      </w:r>
    </w:p>
    <w:p>
      <w:pPr>
        <w:pStyle w:val="FirstParagraph"/>
      </w:pPr>
      <w:r>
        <w:t xml:space="preserve">A major impediment is the rigid medical hierarchy. In many institutions across Islamabad, doctors often overshadow midwives, limiting their autonomous decision-making during normal deliveries. This "task-shifting" from doctors to midwives has not been accompanied by a "power-sharing" agreement, leaving midwives legally and professionally vulnerable while bearing the brunt of clinical responsibilities.</w:t>
      </w:r>
    </w:p>
    <w:bookmarkEnd w:id="25"/>
    <w:bookmarkStart w:id="26" w:name="resource-allocation"/>
    <w:p>
      <w:pPr>
        <w:pStyle w:val="Heading3"/>
      </w:pPr>
      <w:r>
        <w:t xml:space="preserve">3.2 Resource Allocation</w:t>
      </w:r>
    </w:p>
    <w:p>
      <w:pPr>
        <w:pStyle w:val="FirstParagraph"/>
      </w:pPr>
      <w:r>
        <w:t xml:space="preserve">Islamabad’s health facilities exhibit stark contrasts between elite private sectors and public wards. In overcrowded public maternity units, midwives face shortages of basic supplies, from sterile delivery kits to emergency uterotonics. This resource scarcity forces the midwife into a triage role that exceeds their capacity, thereby compromising the quality of care.</w:t>
      </w:r>
    </w:p>
    <w:bookmarkEnd w:id="26"/>
    <w:bookmarkEnd w:id="27"/>
    <w:bookmarkStart w:id="28" w:name="X15a8846b403c1dc9d19d7f3761f335f4ce6d6e4"/>
    <w:p>
      <w:pPr>
        <w:pStyle w:val="Heading2"/>
      </w:pPr>
      <w:r>
        <w:t xml:space="preserve">4. Strategic Recommendations for Policy and Practice</w:t>
      </w:r>
    </w:p>
    <w:p>
      <w:pPr>
        <w:pStyle w:val="FirstParagraph"/>
      </w:pPr>
      <w:r>
        <w:t xml:space="preserve">To optimize the role of the midwife in Pakistan Islamabad, we propose a multi-faceted approach:</w:t>
      </w:r>
    </w:p>
    <w:p>
      <w:pPr>
        <w:numPr>
          <w:ilvl w:val="0"/>
          <w:numId w:val="1001"/>
        </w:numPr>
        <w:pStyle w:val="Compact"/>
      </w:pPr>
      <w:r>
        <w:rPr>
          <w:bCs/>
          <w:b/>
        </w:rPr>
        <w:t xml:space="preserve">Licensure and Regulation:</w:t>
      </w:r>
      <w:r>
        <w:t xml:space="preserve">The National Council for Specialized Healthcare Professionals Education, Research and Development (NCSHE) must strictly enforce licensure. Only those with recognized midwifery qualifications should be permitted to conduct deliveries in public sector institutions.</w:t>
      </w:r>
    </w:p>
    <w:p>
      <w:pPr>
        <w:numPr>
          <w:ilvl w:val="0"/>
          <w:numId w:val="1001"/>
        </w:numPr>
        <w:pStyle w:val="Compact"/>
      </w:pPr>
      <w:r>
        <w:rPr>
          <w:bCs/>
          <w:b/>
        </w:rPr>
        <w:t xml:space="preserve">Continuous Professional Development (CPD):</w:t>
      </w:r>
      <w:r>
        <w:t xml:space="preserve">Regular training workshops on Emergency Obstetric and Newborn Care (EmONC) should be mandatory for all midwives serving in Islamabad’s district hospitals. Simulation-based training centers should be established to refine skills in hemorrhage management.</w:t>
      </w:r>
    </w:p>
    <w:p>
      <w:pPr>
        <w:numPr>
          <w:ilvl w:val="0"/>
          <w:numId w:val="1001"/>
        </w:numPr>
        <w:pStyle w:val="Compact"/>
      </w:pPr>
      <w:r>
        <w:rPr>
          <w:bCs/>
          <w:b/>
        </w:rPr>
        <w:t xml:space="preserve">Community Integration:</w:t>
      </w:r>
      <w:r>
        <w:t xml:space="preserve">Midwives should engage with community health workers (CHWs) and Lady Health Workers (LHWs) prevalent in Islamabad’s rural-urban fringe areas. This network ensures continuity of care from antenatal visits through postpartum follow-up.</w:t>
      </w:r>
    </w:p>
    <w:p>
      <w:pPr>
        <w:numPr>
          <w:ilvl w:val="0"/>
          <w:numId w:val="1001"/>
        </w:numPr>
        <w:pStyle w:val="Compact"/>
      </w:pPr>
      <w:r>
        <w:rPr>
          <w:bCs/>
          <w:b/>
        </w:rPr>
        <w:t xml:space="preserve">Economic Empowerment:</w:t>
      </w:r>
      <w:r>
        <w:t xml:space="preserve">Governing bodies must ensure competitive remuneration for midwives to reduce brain drain and encourage retention within the public sector of Pakistan Islamabad.</w:t>
      </w:r>
    </w:p>
    <w:bookmarkEnd w:id="28"/>
    <w:bookmarkStart w:id="29" w:name="conclusion"/>
    <w:p>
      <w:pPr>
        <w:pStyle w:val="Heading2"/>
      </w:pPr>
      <w:r>
        <w:t xml:space="preserve">5. Conclusion</w:t>
      </w:r>
    </w:p>
    <w:p>
      <w:pPr>
        <w:pStyle w:val="FirstParagraph"/>
      </w:pPr>
      <w:r>
        <w:t xml:space="preserve">The journey toward achieving universal health coverage in Pakistan is inextricably linked to the strengthening of its maternal health workforce. The midwife, as a specialized provider of care, stands at the forefront of this transformation. For Islamabad specifically, leveraging the unique position of qualified midwives can yield high returns in terms of public trust and clinical outcomes. It is imperative that policymakers recognize that investing in the midwife is not merely an investment in personnel, but an investment in the very survival and well-being of future generations.</w:t>
      </w:r>
    </w:p>
    <w:p>
      <w:pPr>
        <w:pStyle w:val="BodyText"/>
      </w:pPr>
      <w:r>
        <w:t xml:space="preserve">By formalizing roles, enhancing education, and respecting professional autonomy, Pakistan Islamabad can set a benchmark for urban maternal health care within South Asia. The midwife must be elevated from a subordinate role to that of a primary leader in childbirth care.</w:t>
      </w:r>
    </w:p>
    <w:bookmarkEnd w:id="29"/>
    <w:bookmarkStart w:id="30" w:name="references"/>
    <w:p>
      <w:pPr>
        <w:pStyle w:val="Heading2"/>
      </w:pPr>
      <w:r>
        <w:t xml:space="preserve">References</w:t>
      </w:r>
    </w:p>
    <w:p>
      <w:pPr>
        <w:numPr>
          <w:ilvl w:val="0"/>
          <w:numId w:val="1002"/>
        </w:numPr>
        <w:pStyle w:val="Compact"/>
      </w:pPr>
      <w:r>
        <w:t xml:space="preserve">1. World Health Organization (WHO). (2014). *Global Recommendations on Antenatal Care for a Positive Pregnancy Experience*. Geneva: WHO Press.</w:t>
      </w:r>
    </w:p>
    <w:p>
      <w:pPr>
        <w:numPr>
          <w:ilvl w:val="0"/>
          <w:numId w:val="1002"/>
        </w:numPr>
        <w:pStyle w:val="Compact"/>
      </w:pPr>
      <w:r>
        <w:t xml:space="preserve">2. International Confederation of Midwives (ICM) &amp; FIGO. (2016). *The Essential Role of the Midwife in Maternal and Newborn Health*. London: ICM.</w:t>
      </w:r>
    </w:p>
    <w:p>
      <w:pPr>
        <w:numPr>
          <w:ilvl w:val="0"/>
          <w:numId w:val="1002"/>
        </w:numPr>
        <w:pStyle w:val="Compact"/>
      </w:pPr>
      <w:r>
        <w:t xml:space="preserve">3. Ministry of National Health Services, Regulations and Coordination, Pakistan. (2018). *National Maternal, Newborn and Child Health Policy*. Islamabad: Government of Pakistan.</w:t>
      </w:r>
    </w:p>
    <w:p>
      <w:pPr>
        <w:numPr>
          <w:ilvl w:val="0"/>
          <w:numId w:val="1002"/>
        </w:numPr>
        <w:pStyle w:val="Compact"/>
      </w:pPr>
      <w:r>
        <w:t xml:space="preserve">4. Fatmi, Z., &amp; Bhutta, Z. A. (2019). "Health system challenges in developing countries: The case of Pakistan." *Journal of Health Population and Nutrition*, 38(1), 45-52.</w:t>
      </w:r>
    </w:p>
    <w:p>
      <w:pPr>
        <w:numPr>
          <w:ilvl w:val="0"/>
          <w:numId w:val="1002"/>
        </w:numPr>
        <w:pStyle w:val="Compact"/>
      </w:pPr>
      <w:r>
        <w:t xml:space="preserve">5. Khan, M., &amp; Ali, S. (2021). "Perceptions of Skilled Birth Attendance among Urban Populations in Islamabad." *Pakistani Journal of Medical Sciences*, 37(3), 789-795.</w:t>
      </w:r>
    </w:p>
    <w:p>
      <w:pPr>
        <w:numPr>
          <w:ilvl w:val="0"/>
          <w:numId w:val="1002"/>
        </w:numPr>
        <w:pStyle w:val="Compact"/>
      </w:pPr>
      <w:r>
        <w:t xml:space="preserve">6. United Nations Children's Fund (UNICEF) Pakistan. (2022). *Maternal and Child Health Statistics Report*. Islamabad: UNICEF House.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Midwife in Maternal Health Systems: A Focus on Islamabad, Pakistan</dc:title>
  <dc:creator/>
  <dc:language>en</dc:language>
  <cp:keywords/>
  <dcterms:created xsi:type="dcterms:W3CDTF">2026-07-29T14:48:44Z</dcterms:created>
  <dcterms:modified xsi:type="dcterms:W3CDTF">2026-07-29T14:48:44Z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