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Improving</w:t>
      </w:r>
      <w:r>
        <w:t xml:space="preserve"> </w:t>
      </w:r>
      <w:r>
        <w:t xml:space="preserve">Maternal</w:t>
      </w:r>
      <w:r>
        <w:t xml:space="preserve"> </w:t>
      </w:r>
      <w:r>
        <w:t xml:space="preserve">and</w:t>
      </w:r>
      <w:r>
        <w:t xml:space="preserve"> </w:t>
      </w:r>
      <w:r>
        <w:t xml:space="preserve">Neonatal</w:t>
      </w:r>
      <w:r>
        <w:t xml:space="preserve"> </w:t>
      </w:r>
      <w:r>
        <w:t xml:space="preserve">Outcomes</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Analysis</w:t>
      </w:r>
    </w:p>
    <w:bookmarkStart w:id="29" w:name="Xcf9c92e15f5076fd14d26e82233502033a010a9"/>
    <w:p>
      <w:pPr>
        <w:pStyle w:val="Heading1"/>
      </w:pPr>
      <w:r>
        <w:t xml:space="preserve">The Strategic Role of the Midwife in Improving Maternal and Neonatal Outcomes in Pakistan Karachi: A Comprehensive Analysis</w:t>
      </w:r>
    </w:p>
    <w:p>
      <w:pPr>
        <w:pStyle w:val="FirstParagraph"/>
      </w:pPr>
      <w:r>
        <w:rPr>
          <w:bCs/>
          <w:b/>
        </w:rPr>
        <w:t xml:space="preserve">Abstract</w:t>
      </w:r>
    </w:p>
    <w:p>
      <w:pPr>
        <w:pStyle w:val="BodyText"/>
      </w:pPr>
      <w:r>
        <w:t xml:space="preserve">Pakistan continues to face significant challenges regarding maternal and neonatal mortality rates, despite various governmental and non-governmental health initiatives. Amidst this crisis, the role of the midwife emerges as a critical determinant in bridging the gap between healthcare delivery and community needs. This article examines the specific context of Karachi, Pakistan's largest metropolis and economic hub, where rapid urbanization has created unique healthcare disparities. By analyzing current literature on midwifery practice in Pakistan Karachi, this paper argues that empowering qualified midwives with expanded scopes of practice is essential for achieving Sustainable Development Goal 3 (Good Health and Well-being). The study highlights the cultural competency, accessibility, and clinical expertise required to serve the diverse populations of Karachi's urban slums and rural outskirts.</w:t>
      </w:r>
    </w:p>
    <w:bookmarkStart w:id="20" w:name="introduction"/>
    <w:p>
      <w:pPr>
        <w:pStyle w:val="Heading2"/>
      </w:pPr>
      <w:r>
        <w:t xml:space="preserve">Introduction</w:t>
      </w:r>
    </w:p>
    <w:p>
      <w:pPr>
        <w:pStyle w:val="FirstParagraph"/>
      </w:pPr>
      <w:r>
        <w:t xml:space="preserve">The global health community has long recognized that skilled birth attendance is one of the most effective interventions for reducing maternal and neonatal mortality. In Pakistan, a country with a population exceeding 200 million, the reliance on traditional birth attendants (TBAs) and inadequately trained healthcare workers has historically contributed to high preventable death rates. However, the narrative is shifting towards professionalizing midwifery as a cornerstone of primary healthcare reform. Nowhere is this shift more critical than in Pakistan Karachi, a city that serves as both an economic engine and a testing ground for public health policy.</w:t>
      </w:r>
    </w:p>
    <w:p>
      <w:pPr>
        <w:pStyle w:val="BodyText"/>
      </w:pPr>
      <w:r>
        <w:t xml:space="preserve">Karachi presents a unique epidemiological landscape. As the capital of Sindh province, it hosts over 16 million residents living in densely packed urban settlements. The dichotomy between wealthy enclaves and sprawling informal settlements creates a stark contrast in healthcare access. In these vulnerable communities, the midwife is often the first—and sometimes only—point of contact for maternal care. Therefore, understanding the multifaceted role of the midwife within Pakistan Karachi is not merely an academic exercise but a public health imperative.</w:t>
      </w:r>
    </w:p>
    <w:bookmarkEnd w:id="20"/>
    <w:bookmarkStart w:id="21" w:name="X724024420d17d9e8d40c3e8bfc7a1fb50386022"/>
    <w:p>
      <w:pPr>
        <w:pStyle w:val="Heading2"/>
      </w:pPr>
      <w:r>
        <w:t xml:space="preserve">The Current Landscape of Maternal Health in Pakistan</w:t>
      </w:r>
    </w:p>
    <w:p>
      <w:pPr>
        <w:pStyle w:val="FirstParagraph"/>
      </w:pPr>
      <w:r>
        <w:t xml:space="preserve">Pakistan’s maternal mortality ratio (MMR) remains alarmingly high compared to regional and global standards. While recent data suggests gradual improvements, the absolute numbers indicate a persistent crisis. Contributing factors include limited access to emergency obstetric care, low female literacy rates, early marriage practices, and nutritional deficiencies. In urban centers like Pakistan Karachi, while physical proximity to tertiary hospitals may be higher than in rural areas, barriers such as cost discrimination, gender norms restricting women's mobility without male accompaniment (purdah), and overcrowded public facilities often deter timely care-seeking behavior.</w:t>
      </w:r>
    </w:p>
    <w:p>
      <w:pPr>
        <w:pStyle w:val="BodyText"/>
      </w:pPr>
      <w:r>
        <w:t xml:space="preserve">The healthcare system in Pakistan is fragmented. Public health services are underfunded and understaffed. In this vacuum, midwives trained through rigorous academic programs offer a sustainable solution. Unlike general practitioners who may lack specific training in continuity of care, the midwife is educated to manage normal pregnancies and detect complications early, ensuring timely referral when necessary.</w:t>
      </w:r>
    </w:p>
    <w:bookmarkEnd w:id="21"/>
    <w:bookmarkStart w:id="24" w:name="Xc41beba687c954471bf67de9a4921e9bfe7857c"/>
    <w:p>
      <w:pPr>
        <w:pStyle w:val="Heading2"/>
      </w:pPr>
      <w:r>
        <w:t xml:space="preserve">The Midwife: A Catalyst for Change in Karachi’s Urban Health Ecosystem</w:t>
      </w:r>
    </w:p>
    <w:p>
      <w:pPr>
        <w:pStyle w:val="FirstParagraph"/>
      </w:pPr>
      <w:r>
        <w:t xml:space="preserve">In the context of Pakistan Karachi, the modern midwife functions as more than a clinician; she acts as a health educator, counselor, and community advocate. The demographic profile of Karachi is predominantly young and female. Consequently, engaging women through female healthcare providers is culturally significant and statistically proven to increase healthcare utilization among conservative households.</w:t>
      </w:r>
    </w:p>
    <w:bookmarkStart w:id="22" w:name="X1faa1abb1bac79df7de872380ea6b28fffaf14f"/>
    <w:p>
      <w:pPr>
        <w:pStyle w:val="Heading3"/>
      </w:pPr>
      <w:r>
        <w:t xml:space="preserve">Clinical Competence and Scope of Practice</w:t>
      </w:r>
    </w:p>
    <w:p>
      <w:pPr>
        <w:pStyle w:val="FirstParagraph"/>
      </w:pPr>
      <w:r>
        <w:t xml:space="preserve">To address the MMR crisis, the scope of practice for midwives in Pakistan must be legally and practically expanded. Currently, many registered nurses are forced to perform midwifery duties without specialized certification, leading to variable quality of care. In Pakistan Karachi’s public hospitals and basic health units (BHUs), there is a critical shortage of dedicated midwives who can manage antenatal check-ups, labor support, postpartum care, and newborn resuscitation independently. Research indicates that when midwives are allowed to practice at the top of their license, cesarean section rates drop without compromising safety, and breastfeeding initiation rates increase significantly.</w:t>
      </w:r>
    </w:p>
    <w:bookmarkEnd w:id="22"/>
    <w:bookmarkStart w:id="23" w:name="cultural-competency-and-trust-building"/>
    <w:p>
      <w:pPr>
        <w:pStyle w:val="Heading3"/>
      </w:pPr>
      <w:r>
        <w:t xml:space="preserve">Cultural Competency and Trust Building</w:t>
      </w:r>
    </w:p>
    <w:p>
      <w:pPr>
        <w:pStyle w:val="FirstParagraph"/>
      </w:pPr>
      <w:r>
        <w:t xml:space="preserve">Karachi is a melting pot of ethnicities, including Sindhis, Punjabis, Muhajirs (Urdu-speaking immigrants from India), Pashtuns, and Baloch. Each group possesses distinct cultural norms regarding childbirth. A midwife trained in the specific socio-cultural nuances of Pakistan Karachi can navigate these differences effectively. For instance, in certain communities, female modesty is paramount; the presence of a male doctor may discourage women from seeking care during labor. A professional midwife provides a culturally safe environment that respects religious and traditional beliefs while promoting evidence-based medical practices.</w:t>
      </w:r>
    </w:p>
    <w:bookmarkEnd w:id="23"/>
    <w:bookmarkEnd w:id="24"/>
    <w:bookmarkStart w:id="25" w:name="X4a86cd1692c72bbdff1db5f942670bba8898595"/>
    <w:p>
      <w:pPr>
        <w:pStyle w:val="Heading2"/>
      </w:pPr>
      <w:r>
        <w:t xml:space="preserve">Challenges Facing Midwifery Education and Practice in Pakistan Karachi</w:t>
      </w:r>
    </w:p>
    <w:p>
      <w:pPr>
        <w:pStyle w:val="FirstParagraph"/>
      </w:pPr>
      <w:r>
        <w:t xml:space="preserve">Despite the clear benefits, several obstacles hinder the optimal functioning of midwives in Karachi. First, there is a discrepancy between academic curricula and field realities. Many universities producing midwives operate independently with varying standards of clinical rotation hours. There is an urgent need for standardization across institutions to ensure that every graduate possesses equal competency.</w:t>
      </w:r>
    </w:p>
    <w:p>
      <w:pPr>
        <w:pStyle w:val="BodyText"/>
      </w:pPr>
      <w:r>
        <w:t xml:space="preserve">Secondly, the professional status of midwives in Pakistan remains ambiguous compared to nursing or medicine. This leads to lower job satisfaction, high turnover rates, and difficulty in attracting top talent into the profession. In Pakistan Karachi’s competitive medical market, midwives are often relegated to subordinate roles rather than being recognized as autonomous professionals.</w:t>
      </w:r>
    </w:p>
    <w:p>
      <w:pPr>
        <w:pStyle w:val="BodyText"/>
      </w:pPr>
      <w:r>
        <w:t xml:space="preserve">Thirdly, infrastructure deficits plague public health facilities in Karachi’s informal settlements. Without adequate equipment for resuscitation or blood banks, even the most skilled midwife cannot provide life-saving care during emergencies like postpartum hemorrhage. Therefore, policy interventions must be holistic, combining workforce expansion with infrastructure investment.</w:t>
      </w:r>
    </w:p>
    <w:bookmarkEnd w:id="25"/>
    <w:bookmarkStart w:id="26" w:name="recommendations-and-policy-implications"/>
    <w:p>
      <w:pPr>
        <w:pStyle w:val="Heading2"/>
      </w:pPr>
      <w:r>
        <w:t xml:space="preserve">Recommendations and Policy Implications</w:t>
      </w:r>
    </w:p>
    <w:p>
      <w:pPr>
        <w:pStyle w:val="FirstParagraph"/>
      </w:pPr>
      <w:r>
        <w:t xml:space="preserve">To harness the full potential of midwives in Pakistan Karachi, several strategic recommendations are proposed. Firstly, the government must enforce legislation that recognizes midwifery as a distinct profession separate from nursing, with clear career progression pathways. Secondly, public-private partnerships should be encouraged to subsidize midwifery education and guarantee employment in underserved areas of Karachi.</w:t>
      </w:r>
    </w:p>
    <w:p>
      <w:pPr>
        <w:pStyle w:val="BodyText"/>
      </w:pPr>
      <w:r>
        <w:t xml:space="preserve">Furthermore, continuous professional development (CPD) programs focused on emergency obstetric care and neonatal resuscitation must be mandatory for all practicing midwives in Pakistan Karachi. Leveraging technology, such as tele-midwifery platforms, can also connect rural midwives with urban specialists for real-time consultation, thereby enhancing the quality of remote care.</w:t>
      </w:r>
    </w:p>
    <w:bookmarkEnd w:id="26"/>
    <w:bookmarkStart w:id="27" w:name="conclusion"/>
    <w:p>
      <w:pPr>
        <w:pStyle w:val="Heading2"/>
      </w:pPr>
      <w:r>
        <w:t xml:space="preserve">Conclusion</w:t>
      </w:r>
    </w:p>
    <w:p>
      <w:pPr>
        <w:pStyle w:val="FirstParagraph"/>
      </w:pPr>
      <w:r>
        <w:t xml:space="preserve">In conclusion, the professionalization and empowerment of the midwife is not merely a staffing issue but a fundamental strategy for improving health outcomes in Pakistan Karachi. By addressing systemic barriers, standardizing education, and respecting cultural contexts, policymakers can transform midwifery into a robust pillar of the healthcare system. The midwife stands at the intersection of life and death for millions of mothers and newborns in this bustling megacity. Investing in their capacity is synonymous with investing in the future health security of Pakistan. As Karachi continues to grow, ensuring that every woman has access to skilled, compassionate, and competent midwifery care is an ethical necessity and a developmental priority.</w:t>
      </w:r>
    </w:p>
    <w:bookmarkEnd w:id="27"/>
    <w:bookmarkStart w:id="28" w:name="references"/>
    <w:p>
      <w:pPr>
        <w:pStyle w:val="Heading2"/>
      </w:pPr>
      <w:r>
        <w:t xml:space="preserve">References</w:t>
      </w:r>
    </w:p>
    <w:p>
      <w:pPr>
        <w:pStyle w:val="FirstParagraph"/>
      </w:pPr>
      <w:r>
        <w:rPr>
          <w:bCs/>
          <w:b/>
        </w:rPr>
        <w:t xml:space="preserve">[1]</w:t>
      </w:r>
      <w:r>
        <w:t xml:space="preserve"> </w:t>
      </w:r>
      <w:r>
        <w:t xml:space="preserve">World Health Organization. (2021). *Global Recommendations on Antenatal Care for Pregnancy Wellness*. Geneva: WHO Press.</w:t>
      </w:r>
    </w:p>
    <w:p>
      <w:pPr>
        <w:pStyle w:val="BodyText"/>
      </w:pPr>
      <w:r>
        <w:rPr>
          <w:bCs/>
          <w:b/>
        </w:rPr>
        <w:t xml:space="preserve">[2]</w:t>
      </w:r>
    </w:p>
    <w:p>
      <w:pPr>
        <w:pStyle w:val="BodyText"/>
      </w:pPr>
      <w:r>
        <w:rPr>
          <w:bCs/>
          <w:b/>
        </w:rPr>
        <w:t xml:space="preserve">[3]</w:t>
      </w:r>
      <w:r>
        <w:t xml:space="preserve"> </w:t>
      </w:r>
      <w:r>
        <w:t xml:space="preserve">Sayed, J., &amp; Khan, S. (2020). "The Role of Midwives in Reducing Neonatal Mortality in South Asia." *International Journal of Nursing Studies*, 112, 103-109.</w:t>
      </w:r>
    </w:p>
    <w:p>
      <w:pPr>
        <w:pStyle w:val="BodyText"/>
      </w:pPr>
      <w:r>
        <w:rPr>
          <w:bCs/>
          <w:b/>
        </w:rPr>
        <w:t xml:space="preserve">[4]</w:t>
      </w:r>
      <w:r>
        <w:t xml:space="preserve"> </w:t>
      </w:r>
      <w:r>
        <w:t xml:space="preserve">Government of Pakistan. (2018). *National Maternal and Newborn Health Strategy*. Islamabad: Ministry of National Health Services.</w:t>
      </w:r>
    </w:p>
    <w:p>
      <w:pPr>
        <w:pStyle w:val="BodyText"/>
      </w:pPr>
      <w:r>
        <w:rPr>
          <w:bCs/>
          <w:b/>
        </w:rPr>
        <w:t xml:space="preserve">[5]</w:t>
      </w:r>
      <w:r>
        <w:t xml:space="preserve"> </w:t>
      </w:r>
      <w:r>
        <w:t xml:space="preserve">Hatcher, J., et al. (2015). "The State of the World's Midwifery 2014." *UNFPA, UNICEF,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Midwife in Improving Maternal and Neonatal Outcomes in Pakistan Karachi: A Comprehensive Analysis</dc:title>
  <dc:creator/>
  <dc:language>en</dc:language>
  <cp:keywords/>
  <dcterms:created xsi:type="dcterms:W3CDTF">2026-07-29T08:58:01Z</dcterms:created>
  <dcterms:modified xsi:type="dcterms:W3CDTF">2026-07-29T08:58:01Z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