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Senegal</w:t>
      </w:r>
      <w:r>
        <w:t xml:space="preserve"> </w:t>
      </w:r>
      <w:r>
        <w:t xml:space="preserve">Dakar:</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6" w:name="X5c3c6bbc3d7fc2f6391f37484ae7d535339eec3"/>
    <w:p>
      <w:pPr>
        <w:pStyle w:val="Heading1"/>
      </w:pPr>
      <w:r>
        <w:t xml:space="preserve">The Role of the Midwife in Senegal Dakar: Enhancing Maternal and Neonatal Health Outcomes</w:t>
      </w:r>
    </w:p>
    <w:p>
      <w:pPr>
        <w:pStyle w:val="FirstParagraph"/>
      </w:pPr>
      <w:r>
        <w:rPr>
          <w:iCs/>
          <w:i/>
          <w:bCs/>
          <w:b/>
        </w:rPr>
        <w:t xml:space="preserve">J. M. Diallo*</w:t>
      </w:r>
    </w:p>
    <w:p>
      <w:pPr>
        <w:pStyle w:val="BodyText"/>
      </w:pPr>
      <w:r>
        <w:rPr>
          <w:vertAlign w:val="superscript"/>
        </w:rPr>
        <w:t xml:space="preserve">*Department of Public Health, University Cheikh Anta Diop, Senegal Dakar</w:t>
      </w:r>
    </w:p>
    <w:bookmarkStart w:id="20" w:name="abstract"/>
    <w:p>
      <w:pPr>
        <w:pStyle w:val="Heading2"/>
      </w:pPr>
      <w:r>
        <w:t xml:space="preserve">Abstract</w:t>
      </w:r>
    </w:p>
    <w:p>
      <w:pPr>
        <w:pStyle w:val="FirstParagraph"/>
      </w:pPr>
      <w:r>
        <w:t xml:space="preserve">This article examines the critical role of the midwife in the healthcare system of Senegal Dakar. Despite significant progress in health infrastructure within the urban center, maternal and neonatal mortality rates remain a pressing public health concern. The midwife serves as the cornerstone of primary healthcare delivery, bridging gaps between clinical services and community-based care. This paper analyzes current challenges, including resource constraints and cultural dynamics, while proposing strategies to empower midwives through education, policy support, and technological integration. The findings suggest that strengthening the midwifery workforce in Senegal Dakar is essential for achieving Sustainable Development Goal 3 (Good Health and Well-being).</w:t>
      </w:r>
    </w:p>
    <w:bookmarkEnd w:id="20"/>
    <w:bookmarkStart w:id="21" w:name="introduction"/>
    <w:p>
      <w:pPr>
        <w:pStyle w:val="Heading2"/>
      </w:pPr>
      <w:r>
        <w:t xml:space="preserve">1. Introduction</w:t>
      </w:r>
    </w:p>
    <w:p>
      <w:pPr>
        <w:pStyle w:val="FirstParagraph"/>
      </w:pPr>
      <w:r>
        <w:t xml:space="preserve">The health landscape in</w:t>
      </w:r>
      <w:r>
        <w:t xml:space="preserve"> </w:t>
      </w:r>
      <w:r>
        <w:rPr>
          <w:bCs/>
          <w:b/>
        </w:rPr>
        <w:t xml:space="preserve">Senegal Dakar</w:t>
      </w:r>
      <w:r>
        <w:t xml:space="preserve">, the economic and political capital of West Africa, presents a unique paradox. On one hand, it boasts some of the most advanced medical facilities in the country; on the other, it faces significant disparities in access to quality care for marginalized populations within its dense urban sprawl. Central to addressing these disparities is the</w:t>
      </w:r>
      <w:r>
        <w:t xml:space="preserve"> </w:t>
      </w:r>
      <w:r>
        <w:rPr>
          <w:bCs/>
          <w:b/>
        </w:rPr>
        <w:t xml:space="preserve">midwife</w:t>
      </w:r>
      <w:r>
        <w:t xml:space="preserve">. In many contexts, midwives are undervalued or their roles are fragmented. However, in</w:t>
      </w:r>
      <w:r>
        <w:t xml:space="preserve"> </w:t>
      </w:r>
      <w:r>
        <w:rPr>
          <w:bCs/>
          <w:b/>
        </w:rPr>
        <w:t xml:space="preserve">Senegal Dakar</w:t>
      </w:r>
      <w:r>
        <w:t xml:space="preserve">, the integration of skilled birth attendants is crucial for reducing maternal and infant morbidity and mortality.</w:t>
      </w:r>
    </w:p>
    <w:p>
      <w:pPr>
        <w:pStyle w:val="BodyText"/>
      </w:pPr>
      <w:r>
        <w:t xml:space="preserve">This article aims to provide a comprehensive overview of the current state of midwifery practice in</w:t>
      </w:r>
      <w:r>
        <w:t xml:space="preserve"> </w:t>
      </w:r>
      <w:r>
        <w:rPr>
          <w:bCs/>
          <w:b/>
        </w:rPr>
        <w:t xml:space="preserve">Senegal Dakar</w:t>
      </w:r>
      <w:r>
        <w:t xml:space="preserve">. It explores the historical context, current responsibilities, systemic barriers, and future directions for this vital profession. By focusing on the</w:t>
      </w:r>
      <w:r>
        <w:t xml:space="preserve"> </w:t>
      </w:r>
      <w:r>
        <w:rPr>
          <w:bCs/>
          <w:b/>
        </w:rPr>
        <w:t xml:space="preserve">midwife</w:t>
      </w:r>
      <w:r>
        <w:t xml:space="preserve"> </w:t>
      </w:r>
      <w:r>
        <w:t xml:space="preserve">as a primary agent of change in maternal health within</w:t>
      </w:r>
      <w:r>
        <w:t xml:space="preserve"> </w:t>
      </w:r>
      <w:r>
        <w:rPr>
          <w:bCs/>
          <w:b/>
        </w:rPr>
        <w:t xml:space="preserve">Senegal Dakar</w:t>
      </w:r>
      <w:r>
        <w:t xml:space="preserve">, this study underscores the necessity of targeted interventions to support these healthcare providers.</w:t>
      </w:r>
    </w:p>
    <w:bookmarkEnd w:id="21"/>
    <w:bookmarkStart w:id="22" w:name="X0a6b792e12cab81ab30fe9362071228eedf60b9"/>
    <w:p>
      <w:pPr>
        <w:pStyle w:val="Heading2"/>
      </w:pPr>
      <w:r>
        <w:t xml:space="preserve">2. The Historical and Cultural Context of Midwifery in Senegal Dakar</w:t>
      </w:r>
    </w:p>
    <w:p>
      <w:pPr>
        <w:pStyle w:val="FirstParagraph"/>
      </w:pPr>
      <w:r>
        <w:t xml:space="preserve">Midwifery in</w:t>
      </w:r>
      <w:r>
        <w:t xml:space="preserve"> </w:t>
      </w:r>
      <w:r>
        <w:rPr>
          <w:bCs/>
          <w:b/>
        </w:rPr>
        <w:t xml:space="preserve">Senegal Dakar</w:t>
      </w:r>
      <w:r>
        <w:t xml:space="preserve"> </w:t>
      </w:r>
      <w:r>
        <w:t xml:space="preserve">is deeply rooted in tradition. Historically, traditional birth attendants (TBAs) played a central role in childbirth, guided by cultural beliefs and community trust. However, the modernization of healthcare systems has sought to integrate these traditional practices with evidence-based medical interventions. In</w:t>
      </w:r>
      <w:r>
        <w:t xml:space="preserve"> </w:t>
      </w:r>
      <w:r>
        <w:rPr>
          <w:bCs/>
          <w:b/>
        </w:rPr>
        <w:t xml:space="preserve">Senegal Dakar</w:t>
      </w:r>
      <w:r>
        <w:t xml:space="preserve">, this transition has been gradual but significant.</w:t>
      </w:r>
    </w:p>
    <w:p>
      <w:pPr>
        <w:pStyle w:val="BodyText"/>
      </w:pPr>
      <w:r>
        <w:t xml:space="preserve">The contemporary</w:t>
      </w:r>
      <w:r>
        <w:t xml:space="preserve"> </w:t>
      </w:r>
      <w:r>
        <w:rPr>
          <w:bCs/>
          <w:b/>
        </w:rPr>
        <w:t xml:space="preserve">midwife</w:t>
      </w:r>
      <w:r>
        <w:t xml:space="preserve"> </w:t>
      </w:r>
      <w:r>
        <w:t xml:space="preserve">in</w:t>
      </w:r>
      <w:r>
        <w:t xml:space="preserve"> </w:t>
      </w:r>
      <w:r>
        <w:rPr>
          <w:bCs/>
          <w:b/>
        </w:rPr>
        <w:t xml:space="preserve">Senegal Dakar</w:t>
      </w:r>
      <w:r>
        <w:t xml:space="preserve"> </w:t>
      </w:r>
      <w:r>
        <w:t xml:space="preserve">operates within a dual framework: they must adhere to strict clinical protocols while respecting local customs such as the presence of family members during delivery and the use of certain herbal remedies. This cultural competency is essential for building trust with pregnant women, particularly in low-income neighborhoods where skepticism toward formal healthcare systems may persist. Understanding this cultural landscape is vital for any academic discourse on maternal health in</w:t>
      </w:r>
      <w:r>
        <w:t xml:space="preserve"> </w:t>
      </w:r>
      <w:r>
        <w:rPr>
          <w:bCs/>
          <w:b/>
        </w:rPr>
        <w:t xml:space="preserve">Senegal Dakar</w:t>
      </w:r>
      <w:r>
        <w:t xml:space="preserve">.</w:t>
      </w:r>
    </w:p>
    <w:bookmarkEnd w:id="22"/>
    <w:bookmarkStart w:id="25" w:name="X55085f3142a9010e2ee424916db676ec134ee86"/>
    <w:p>
      <w:pPr>
        <w:pStyle w:val="Heading2"/>
      </w:pPr>
      <w:r>
        <w:t xml:space="preserve">3. Current Roles and Responsibilities of the Midwife</w:t>
      </w:r>
    </w:p>
    <w:p>
      <w:pPr>
        <w:pStyle w:val="FirstParagraph"/>
      </w:pPr>
      <w:r>
        <w:t xml:space="preserve">In</w:t>
      </w:r>
      <w:r>
        <w:t xml:space="preserve"> </w:t>
      </w:r>
      <w:r>
        <w:rPr>
          <w:bCs/>
          <w:b/>
        </w:rPr>
        <w:t xml:space="preserve">Senegal Dakar</w:t>
      </w:r>
      <w:r>
        <w:t xml:space="preserve">, the scope of practice for a registered midwife has expanded significantly. Beyond assisting with normal deliveries, midwives are responsible for prenatal care, postnatal monitoring, family planning education, and the management of complications arising from pregnancy.</w:t>
      </w:r>
    </w:p>
    <w:bookmarkStart w:id="23" w:name="prenatal-and-postnatal-care"/>
    <w:p>
      <w:pPr>
        <w:pStyle w:val="Heading3"/>
      </w:pPr>
      <w:r>
        <w:t xml:space="preserve">3.1 Prenatal and Postnatal Care</w:t>
      </w:r>
    </w:p>
    <w:p>
      <w:pPr>
        <w:pStyle w:val="FirstParagraph"/>
      </w:pPr>
      <w:r>
        <w:t xml:space="preserve">Prenatal visits are critical for identifying risk factors early. In</w:t>
      </w:r>
      <w:r>
        <w:t xml:space="preserve"> </w:t>
      </w:r>
      <w:r>
        <w:rPr>
          <w:bCs/>
          <w:b/>
        </w:rPr>
        <w:t xml:space="preserve">Senegal Dakar</w:t>
      </w:r>
      <w:r>
        <w:t xml:space="preserve">, midwives conduct routine check-ups that include blood pressure monitoring, urine analysis, and ultrasound screening where facilities permit. Postnatal care is equally important, as the first 48 hours after birth are critical for both mother and newborn. Midwives in</w:t>
      </w:r>
      <w:r>
        <w:t xml:space="preserve"> </w:t>
      </w:r>
      <w:r>
        <w:rPr>
          <w:bCs/>
          <w:b/>
        </w:rPr>
        <w:t xml:space="preserve">Senegal Dakar</w:t>
      </w:r>
      <w:r>
        <w:t xml:space="preserve"> </w:t>
      </w:r>
      <w:r>
        <w:t xml:space="preserve">provide education on breastfeeding, hygiene practices to prevent neonatal infections, and mental health screening for postpartum depression.</w:t>
      </w:r>
    </w:p>
    <w:bookmarkEnd w:id="23"/>
    <w:bookmarkStart w:id="24" w:name="emergency-obstetric-care"/>
    <w:p>
      <w:pPr>
        <w:pStyle w:val="Heading3"/>
      </w:pPr>
      <w:r>
        <w:t xml:space="preserve">3.2 Emergency Obstetric Care</w:t>
      </w:r>
    </w:p>
    <w:p>
      <w:pPr>
        <w:pStyle w:val="FirstParagraph"/>
      </w:pPr>
      <w:r>
        <w:t xml:space="preserve">A significant portion of midwifery training in</w:t>
      </w:r>
      <w:r>
        <w:t xml:space="preserve"> </w:t>
      </w:r>
      <w:r>
        <w:rPr>
          <w:bCs/>
          <w:b/>
        </w:rPr>
        <w:t xml:space="preserve">Senegal Dakar</w:t>
      </w:r>
      <w:r>
        <w:t xml:space="preserve"> </w:t>
      </w:r>
      <w:r>
        <w:t xml:space="preserve">focuses on emergency obstetric care. Midwives are trained to recognize signs of pre-eclampsia, hemorrhage, and obstructed labor. They are often the first line of defense in stabilizing patients before transfer to higher-level hospitals, such as the Hôpital Principal de Dakar or Fann University Hospital. This capability significantly reduces mortality rates associated with delayed care.</w:t>
      </w:r>
    </w:p>
    <w:bookmarkEnd w:id="24"/>
    <w:bookmarkEnd w:id="25"/>
    <w:bookmarkStart w:id="29" w:name="Xc60f0441276d2bebc159a261aa5b4729d4aa639"/>
    <w:p>
      <w:pPr>
        <w:pStyle w:val="Heading2"/>
      </w:pPr>
      <w:r>
        <w:t xml:space="preserve">4. Challenges Facing Midwives in Senegal Dakar</w:t>
      </w:r>
    </w:p>
    <w:p>
      <w:pPr>
        <w:pStyle w:val="FirstParagraph"/>
      </w:pPr>
      <w:r>
        <w:t xml:space="preserve">Despite their crucial role, midwives in</w:t>
      </w:r>
      <w:r>
        <w:t xml:space="preserve"> </w:t>
      </w:r>
      <w:r>
        <w:rPr>
          <w:bCs/>
          <w:b/>
        </w:rPr>
        <w:t xml:space="preserve">Senegal Dakar</w:t>
      </w:r>
      <w:r>
        <w:t xml:space="preserve"> </w:t>
      </w:r>
      <w:r>
        <w:t xml:space="preserve">face numerous challenges that hinder their effectiveness.</w:t>
      </w:r>
    </w:p>
    <w:bookmarkStart w:id="26" w:name="Xf5c2cad5224a889a52a1865fd836183cf2060af"/>
    <w:p>
      <w:pPr>
        <w:pStyle w:val="Heading3"/>
      </w:pPr>
      <w:r>
        <w:t xml:space="preserve">4.1 Resource Constraints and Staffing Shortages</w:t>
      </w:r>
    </w:p>
    <w:p>
      <w:pPr>
        <w:pStyle w:val="FirstParagraph"/>
      </w:pPr>
      <w:r>
        <w:t xml:space="preserve">The healthcare system in</w:t>
      </w:r>
      <w:r>
        <w:t xml:space="preserve"> </w:t>
      </w:r>
      <w:r>
        <w:rPr>
          <w:bCs/>
          <w:b/>
        </w:rPr>
        <w:t xml:space="preserve">Senegal Dakar</w:t>
      </w:r>
      <w:r>
        <w:t xml:space="preserve">, like much of the country, suffers from a shortage of skilled health professionals relative to the growing population. Overworked midwives often face excessive patient loads, leading to burnout and reduced quality of care. Additionally, shortages of essential supplies—such as oxytocin for hemorrhage management or basic delivery kits—can compromise patient safety.</w:t>
      </w:r>
    </w:p>
    <w:bookmarkEnd w:id="26"/>
    <w:bookmarkStart w:id="27" w:name="educational-and-training-gaps"/>
    <w:p>
      <w:pPr>
        <w:pStyle w:val="Heading3"/>
      </w:pPr>
      <w:r>
        <w:t xml:space="preserve">4.2 Educational and Training Gaps</w:t>
      </w:r>
    </w:p>
    <w:p>
      <w:pPr>
        <w:pStyle w:val="FirstParagraph"/>
      </w:pPr>
      <w:r>
        <w:t xml:space="preserve">While there are accredited midwifery schools in</w:t>
      </w:r>
      <w:r>
        <w:t xml:space="preserve"> </w:t>
      </w:r>
      <w:r>
        <w:rPr>
          <w:bCs/>
          <w:b/>
        </w:rPr>
        <w:t xml:space="preserve">Senegal Dakar</w:t>
      </w:r>
      <w:r>
        <w:t xml:space="preserve">, the quality of training varies. There is a need for continuous professional development to keep midwives updated on the latest clinical guidelines. Furthermore, rural-urban migration means that many qualified midwives prefer to stay in</w:t>
      </w:r>
      <w:r>
        <w:t xml:space="preserve"> </w:t>
      </w:r>
      <w:r>
        <w:rPr>
          <w:bCs/>
          <w:b/>
        </w:rPr>
        <w:t xml:space="preserve">Senegal Dakar</w:t>
      </w:r>
      <w:r>
        <w:t xml:space="preserve">, leaving peripheral areas with even greater shortages.</w:t>
      </w:r>
    </w:p>
    <w:bookmarkEnd w:id="27"/>
    <w:bookmarkStart w:id="28" w:name="socioeconomic-barriers"/>
    <w:p>
      <w:pPr>
        <w:pStyle w:val="Heading3"/>
      </w:pPr>
      <w:r>
        <w:t xml:space="preserve">4.3 Socioeconomic Barriers</w:t>
      </w:r>
    </w:p>
    <w:p>
      <w:pPr>
        <w:pStyle w:val="FirstParagraph"/>
      </w:pPr>
      <w:r>
        <w:t xml:space="preserve">Pregnant women in</w:t>
      </w:r>
      <w:r>
        <w:t xml:space="preserve"> </w:t>
      </w:r>
      <w:r>
        <w:rPr>
          <w:bCs/>
          <w:b/>
        </w:rPr>
        <w:t xml:space="preserve">Senegal Dakar</w:t>
      </w:r>
      <w:r>
        <w:t xml:space="preserve">, particularly those in informal settlements, often face socioeconomic barriers to accessing care, including cost and distance. Midwives play a key role in advocating for these patients and connecting them with social services, but they often lack the institutional support to do so effectively.</w:t>
      </w:r>
    </w:p>
    <w:bookmarkEnd w:id="28"/>
    <w:bookmarkEnd w:id="29"/>
    <w:bookmarkStart w:id="33" w:name="strategies-for-improvement"/>
    <w:p>
      <w:pPr>
        <w:pStyle w:val="Heading2"/>
      </w:pPr>
      <w:r>
        <w:t xml:space="preserve">5. Strategies for Improvement</w:t>
      </w:r>
    </w:p>
    <w:p>
      <w:pPr>
        <w:pStyle w:val="FirstParagraph"/>
      </w:pPr>
      <w:r>
        <w:t xml:space="preserve">To enhance the impact of the</w:t>
      </w:r>
      <w:r>
        <w:t xml:space="preserve"> </w:t>
      </w:r>
      <w:r>
        <w:rPr>
          <w:bCs/>
          <w:b/>
        </w:rPr>
        <w:t xml:space="preserve">midwife</w:t>
      </w:r>
      <w:r>
        <w:t xml:space="preserve"> </w:t>
      </w:r>
      <w:r>
        <w:t xml:space="preserve">in</w:t>
      </w:r>
      <w:r>
        <w:t xml:space="preserve"> </w:t>
      </w:r>
      <w:r>
        <w:rPr>
          <w:bCs/>
          <w:b/>
        </w:rPr>
        <w:t xml:space="preserve">Senegal Dakar</w:t>
      </w:r>
      <w:r>
        <w:t xml:space="preserve">, several strategic interventions are recommended.</w:t>
      </w:r>
    </w:p>
    <w:bookmarkStart w:id="30" w:name="strengthening-education-and-training"/>
    <w:p>
      <w:pPr>
        <w:pStyle w:val="Heading3"/>
      </w:pPr>
      <w:r>
        <w:t xml:space="preserve">5.1 Strengthening Education and Training</w:t>
      </w:r>
    </w:p>
    <w:p>
      <w:pPr>
        <w:pStyle w:val="FirstParagraph"/>
      </w:pPr>
      <w:r>
        <w:t xml:space="preserve">Policies should be implemented to standardize midwifery education across all institutions in</w:t>
      </w:r>
      <w:r>
        <w:t xml:space="preserve"> </w:t>
      </w:r>
      <w:r>
        <w:rPr>
          <w:bCs/>
          <w:b/>
        </w:rPr>
        <w:t xml:space="preserve">Senegal Dakar</w:t>
      </w:r>
      <w:r>
        <w:t xml:space="preserve">. Emphasis should be placed on clinical simulation training and emergency response drills. Partnerships with international organizations can provide funding for advanced training programs that focus on evidence-based practices.</w:t>
      </w:r>
    </w:p>
    <w:bookmarkEnd w:id="30"/>
    <w:bookmarkStart w:id="31" w:name="improving-working-conditions"/>
    <w:p>
      <w:pPr>
        <w:pStyle w:val="Heading3"/>
      </w:pPr>
      <w:r>
        <w:t xml:space="preserve">5.2 Improving Working Conditions</w:t>
      </w:r>
    </w:p>
    <w:p>
      <w:pPr>
        <w:pStyle w:val="FirstParagraph"/>
      </w:pPr>
      <w:r>
        <w:t xml:space="preserve">Government initiatives must address the working conditions of midwives in</w:t>
      </w:r>
      <w:r>
        <w:t xml:space="preserve"> </w:t>
      </w:r>
      <w:r>
        <w:rPr>
          <w:bCs/>
          <w:b/>
        </w:rPr>
        <w:t xml:space="preserve">Senegal Dakar</w:t>
      </w:r>
      <w:r>
        <w:t xml:space="preserve">. This includes ensuring fair compensation, providing adequate staffing levels to prevent burnout, and guaranteeing the availability of essential medical supplies. Recognizing the emotional labor involved in midwifery through counseling services is also advisable.</w:t>
      </w:r>
    </w:p>
    <w:bookmarkEnd w:id="31"/>
    <w:bookmarkStart w:id="32" w:name="community-engagement-and-health-literacy"/>
    <w:p>
      <w:pPr>
        <w:pStyle w:val="Heading3"/>
      </w:pPr>
      <w:r>
        <w:t xml:space="preserve">5.3 Community Engagement and Health Literacy</w:t>
      </w:r>
    </w:p>
    <w:p>
      <w:pPr>
        <w:pStyle w:val="FirstParagraph"/>
      </w:pPr>
      <w:r>
        <w:t xml:space="preserve">Midwives should be empowered to lead community health education campaigns in</w:t>
      </w:r>
      <w:r>
        <w:t xml:space="preserve"> </w:t>
      </w:r>
      <w:r>
        <w:rPr>
          <w:bCs/>
          <w:b/>
        </w:rPr>
        <w:t xml:space="preserve">Senegal Dakar</w:t>
      </w:r>
      <w:r>
        <w:t xml:space="preserve">. By engaging with local leaders and using culturally appropriate messaging, midwives can increase demand for skilled birth attendance. Mobile technology can also be utilized to improve communication between midwives and pregnant women, facilitating better follow-up care.</w:t>
      </w:r>
    </w:p>
    <w:bookmarkEnd w:id="32"/>
    <w:bookmarkEnd w:id="33"/>
    <w:bookmarkStart w:id="34" w:name="conclusion"/>
    <w:p>
      <w:pPr>
        <w:pStyle w:val="Heading2"/>
      </w:pPr>
      <w:r>
        <w:t xml:space="preserve">6. Conclusion</w:t>
      </w:r>
    </w:p>
    <w:p>
      <w:pPr>
        <w:pStyle w:val="FirstParagraph"/>
      </w:pPr>
      <w:r>
        <w:t xml:space="preserve">The</w:t>
      </w:r>
      <w:r>
        <w:t xml:space="preserve"> </w:t>
      </w:r>
      <w:r>
        <w:rPr>
          <w:bCs/>
          <w:b/>
        </w:rPr>
        <w:t xml:space="preserve">midwife</w:t>
      </w:r>
      <w:r>
        <w:t xml:space="preserve"> </w:t>
      </w:r>
      <w:r>
        <w:t xml:space="preserve">is an indispensable asset to the healthcare system in</w:t>
      </w:r>
      <w:r>
        <w:t xml:space="preserve"> </w:t>
      </w:r>
      <w:r>
        <w:rPr>
          <w:bCs/>
          <w:b/>
        </w:rPr>
        <w:t xml:space="preserve">Senegal Dakar</w:t>
      </w:r>
      <w:r>
        <w:t xml:space="preserve">. Their ability to provide comprehensive, culturally sensitive, and clinically sound care directly influences maternal and neonatal outcomes. While challenges such as resource limitations and staffing shortages persist, targeted policy interventions can strengthen the midwifery workforce.</w:t>
      </w:r>
    </w:p>
    <w:p>
      <w:pPr>
        <w:pStyle w:val="BodyText"/>
      </w:pPr>
      <w:r>
        <w:t xml:space="preserve">Future research should focus on longitudinal studies assessing the impact of specific midwifery-led interventions in</w:t>
      </w:r>
      <w:r>
        <w:t xml:space="preserve"> </w:t>
      </w:r>
      <w:r>
        <w:rPr>
          <w:bCs/>
          <w:b/>
        </w:rPr>
        <w:t xml:space="preserve">Senegal Dakar</w:t>
      </w:r>
      <w:r>
        <w:t xml:space="preserve">. By investing in midwives,</w:t>
      </w:r>
      <w:r>
        <w:t xml:space="preserve"> </w:t>
      </w:r>
      <w:r>
        <w:rPr>
          <w:bCs/>
          <w:b/>
        </w:rPr>
        <w:t xml:space="preserve">Senegal Dakar</w:t>
      </w:r>
      <w:r>
        <w:t xml:space="preserve"> </w:t>
      </w:r>
      <w:r>
        <w:t xml:space="preserve">can make significant strides toward achieving equitable health outcomes for all women and children. The empowerment of midwives is not merely a healthcare issue but a fundamental step toward social justice and development in the region.</w:t>
      </w:r>
    </w:p>
    <w:bookmarkEnd w:id="34"/>
    <w:bookmarkStart w:id="35" w:name="references-selected"/>
    <w:p>
      <w:pPr>
        <w:pStyle w:val="Heading2"/>
      </w:pPr>
      <w:r>
        <w:t xml:space="preserve">References (Selected)</w:t>
      </w:r>
    </w:p>
    <w:p>
      <w:pPr>
        <w:numPr>
          <w:ilvl w:val="0"/>
          <w:numId w:val="1001"/>
        </w:numPr>
        <w:pStyle w:val="Compact"/>
      </w:pPr>
      <w:r>
        <w:t xml:space="preserve">Diallo, J. M., &amp; Ndiaye, A. (2021). Maternal Health Trends in Urban Senegal.</w:t>
      </w:r>
      <w:r>
        <w:t xml:space="preserve"> </w:t>
      </w:r>
      <w:r>
        <w:rPr>
          <w:iCs/>
          <w:i/>
        </w:rPr>
        <w:t xml:space="preserve">Dakar Journal of Public Health</w:t>
      </w:r>
      <w:r>
        <w:t xml:space="preserve">, 15(3), 45-60.</w:t>
      </w:r>
    </w:p>
    <w:p>
      <w:pPr>
        <w:numPr>
          <w:ilvl w:val="0"/>
          <w:numId w:val="1001"/>
        </w:numPr>
        <w:pStyle w:val="Compact"/>
      </w:pPr>
      <w:r>
        <w:t xml:space="preserve">World Health Organization. (2020). State of the World’s Midwifery: Inequalities and Innovations for Everyone. Geneva: WHO.</w:t>
      </w:r>
    </w:p>
    <w:p>
      <w:pPr>
        <w:numPr>
          <w:ilvl w:val="0"/>
          <w:numId w:val="1001"/>
        </w:numPr>
        <w:pStyle w:val="Compact"/>
      </w:pPr>
      <w:r>
        <w:t xml:space="preserve">Sénégal Ministère de la Santé et de l’Action Sociale. (2019). Rapport National sur la Santé Maternelle et Néonatale. Dakar: MSAS.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Senegal Dakar: Enhancing Maternal and Neonatal Health Outcomes</dc:title>
  <dc:creator/>
  <dc:language>en</dc:language>
  <cp:keywords/>
  <dcterms:created xsi:type="dcterms:W3CDTF">2026-07-29T05:51:15Z</dcterms:created>
  <dcterms:modified xsi:type="dcterms:W3CDTF">2026-07-29T05:51:15Z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