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Urban</w:t>
      </w:r>
      <w:r>
        <w:t xml:space="preserve"> </w:t>
      </w:r>
      <w:r>
        <w:t xml:space="preserve">Maternal</w:t>
      </w:r>
      <w:r>
        <w:t xml:space="preserve"> </w:t>
      </w:r>
      <w:r>
        <w:t xml:space="preserve">Health:</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Johannesburg,</w:t>
      </w:r>
      <w:r>
        <w:t xml:space="preserve"> </w:t>
      </w:r>
      <w:r>
        <w:t xml:space="preserve">South</w:t>
      </w:r>
      <w:r>
        <w:t xml:space="preserve"> </w:t>
      </w:r>
      <w:r>
        <w:t xml:space="preserve">Africa</w:t>
      </w:r>
    </w:p>
    <w:bookmarkStart w:id="31" w:name="X73ab44fedd041f35fd35690874f30b3c6e14429"/>
    <w:p>
      <w:pPr>
        <w:pStyle w:val="Heading1"/>
      </w:pPr>
      <w:r>
        <w:t xml:space="preserve">The Role of the Midwife in Urban Maternal Health: Navigating Complexities in Johannesburg, South Africa</w:t>
      </w:r>
    </w:p>
    <w:p>
      <w:pPr>
        <w:pStyle w:val="FirstParagraph"/>
      </w:pPr>
      <w:r>
        <w:t xml:space="preserve">Dr. Thandiwe Nkosi</w:t>
      </w:r>
      <w:r>
        <w:br/>
      </w:r>
      <w:r>
        <w:t xml:space="preserve">Department of Public Health Nursing</w:t>
      </w:r>
      <w:r>
        <w:br/>
      </w:r>
      <w:r>
        <w:t xml:space="preserve">. University of Witwatersrand</w:t>
      </w:r>
      <w:r>
        <w:br/>
      </w:r>
    </w:p>
    <w:bookmarkStart w:id="20" w:name="abstract"/>
    <w:p>
      <w:pPr>
        <w:pStyle w:val="Heading2"/>
      </w:pPr>
      <w:r>
        <w:t xml:space="preserve">Abstract</w:t>
      </w:r>
    </w:p>
    <w:p>
      <w:pPr>
        <w:pStyle w:val="FirstParagraph"/>
      </w:pPr>
      <w:r>
        <w:rPr>
          <w:bCs/>
          <w:b/>
        </w:rPr>
        <w:t xml:space="preserve">Objective:</w:t>
      </w:r>
      <w:r>
        <w:t xml:space="preserve"> </w:t>
      </w:r>
      <w:r>
        <w:t xml:space="preserve">This article examines the pivotal role of the midwife in improving maternal and neonatal outcomes within the unique socio-economic and epidemiological context of Johannesburg, South Africa. It explores how midwives navigate systemic challenges while providing evidence-based care.</w:t>
      </w:r>
    </w:p>
    <w:p>
      <w:pPr>
        <w:pStyle w:val="BodyText"/>
      </w:pPr>
      <w:r>
        <w:rPr>
          <w:bCs/>
          <w:b/>
        </w:rPr>
        <w:t xml:space="preserve">Methods:</w:t>
      </w:r>
      <w:r>
        <w:t xml:space="preserve">A qualitative literature review combined with an analysis of public health policy frameworks in Gauteng Province.</w:t>
      </w:r>
    </w:p>
    <w:p>
      <w:pPr>
        <w:pStyle w:val="BodyText"/>
      </w:pPr>
      <w:r>
        <w:rPr>
          <w:bCs/>
          <w:b/>
        </w:rPr>
        <w:t xml:space="preserve">Results:</w:t>
      </w:r>
      <w:r>
        <w:t xml:space="preserve">The findings indicate that the midwife serves as a critical linchpin in the healthcare system, often acting as the primary point of contact for vulnerable populations. Despite resource constraints and high patient loads, skilled midwifery care significantly reduces preventable maternal mortality. However, systemic barriers require urgent policy attention.</w:t>
      </w:r>
    </w:p>
    <w:p>
      <w:pPr>
        <w:pStyle w:val="BodyText"/>
      </w:pPr>
      <w:r>
        <w:rPr>
          <w:bCs/>
          <w:b/>
        </w:rPr>
        <w:t xml:space="preserve">Conclusion:</w:t>
      </w:r>
      <w:r>
        <w:t xml:space="preserve">To achieve Sustainable Development Goal 3 in South Africa Johannesburg requires strategic investment in midwife education, retention strategies, and supportive clinical environments.</w:t>
      </w:r>
    </w:p>
    <w:bookmarkEnd w:id="20"/>
    <w:bookmarkStart w:id="21" w:name="introduction"/>
    <w:p>
      <w:pPr>
        <w:pStyle w:val="Heading2"/>
      </w:pPr>
      <w:r>
        <w:t xml:space="preserve">1. Introduction</w:t>
      </w:r>
    </w:p>
    <w:p>
      <w:pPr>
        <w:pStyle w:val="FirstParagraph"/>
      </w:pPr>
      <w:r>
        <w:t xml:space="preserve">The provision of comprehensive maternal healthcare is a cornerstone of public health systems worldwide. In the context of developing nations, where specialized obstetric resources may be scarce, the midwife becomes the primary provider of care. This article focuses specifically on South Africa Johannesburg, a metropolitan hub characterized by rapid urbanization, economic disparity, and a complex disease burden that includes both infectious diseases like HIV and Tuberculosis (TB), as well as non-communicable diseases.</w:t>
      </w:r>
    </w:p>
    <w:p>
      <w:pPr>
        <w:pStyle w:val="BodyText"/>
      </w:pPr>
      <w:r>
        <w:t xml:space="preserve">Johannesburg presents a unique paradox. As the economic engine of South Africa it boasts world-class private healthcare infrastructure; however, the majority of its population relies on an overstretched public sector. In this setting, the midwife is not merely a clinical provider but also a social worker, educator, and advocate. The integration of midwifery services into urban primary care clinics in Johannesburg is essential for reducing maternal mortality ratios (MMR) and improving neonatal survival rates.</w:t>
      </w:r>
    </w:p>
    <w:bookmarkEnd w:id="21"/>
    <w:bookmarkStart w:id="22" w:name="Xd6fc2d0e4a999d1a4431191c6d219e94bf2dfa0"/>
    <w:p>
      <w:pPr>
        <w:pStyle w:val="Heading2"/>
      </w:pPr>
      <w:r>
        <w:t xml:space="preserve">2. The Epidemiological Landscape in Johannesburg</w:t>
      </w:r>
    </w:p>
    <w:p>
      <w:pPr>
        <w:pStyle w:val="FirstParagraph"/>
      </w:pPr>
      <w:r>
        <w:t xml:space="preserve">To understand the role of the midwife, one must first contextualize the health environment of South Africa Johannesburg. The city faces a "double burden" of disease. On one hand, HIV remains a prevalent factor complicating pregnancy outcomes, requiring midwives to possess specialized knowledge in antiretroviral therapy (ART) adherence and prevention of mother-to-child transmission (PMTCT). On the other hand, there is a rising incidence of hypertensive disorders and gestational diabetes associated with urban lifestyle factors.</w:t>
      </w:r>
    </w:p>
    <w:p>
      <w:pPr>
        <w:pStyle w:val="BodyText"/>
      </w:pPr>
      <w:r>
        <w:t xml:space="preserve">Furthermore, Johannesburg’s demographic profile includes high rates of informal settlement residency. Women living in these areas often face barriers to accessing care due to transportation costs, safety concerns, and long waiting times. The midwife operating within this environment must be adaptable, utilizing community-based outreach models and mobile clinic initiatives to bridge the gap between clinical facilities and underserved communities.</w:t>
      </w:r>
    </w:p>
    <w:bookmarkEnd w:id="22"/>
    <w:bookmarkStart w:id="26" w:name="X1e5664bf4e177cea62fe01833fe6dd8578df56b"/>
    <w:p>
      <w:pPr>
        <w:pStyle w:val="Heading2"/>
      </w:pPr>
      <w:r>
        <w:t xml:space="preserve">3. Core Functions of the Midwife in Public Healthcare Settings</w:t>
      </w:r>
    </w:p>
    <w:p>
      <w:pPr>
        <w:pStyle w:val="FirstParagraph"/>
      </w:pPr>
      <w:r>
        <w:t xml:space="preserve">In South Africa Johannesburg, midwives function within a tiered healthcare system that includes primary care clinics, community health centers (CHCs), and academic hospitals such as Charlotte Maxeke Johannesburg Academic Hospital. Their responsibilities extend beyond childbirth attendance.</w:t>
      </w:r>
    </w:p>
    <w:bookmarkStart w:id="23" w:name="antenatal-care-and-risk-identification"/>
    <w:p>
      <w:pPr>
        <w:pStyle w:val="Heading3"/>
      </w:pPr>
      <w:r>
        <w:t xml:space="preserve">3.1 Antenatal Care and Risk Identification</w:t>
      </w:r>
    </w:p>
    <w:p>
      <w:pPr>
        <w:pStyle w:val="FirstParagraph"/>
      </w:pPr>
      <w:r>
        <w:t xml:space="preserve">The midwife is responsible for conducting thorough antenatal assessments. In busy public clinics, this involves screening for high-risk conditions such as pre-eclampsia, anemia, and sexually transmitted infections (STIs). Given the resource limitations in some areas of Johannesburg, early identification of risk factors allows for timely referral to higher-level facilities. The midwife’s ability to interpret clinical signs accurately is crucial in preventing adverse outcomes.</w:t>
      </w:r>
    </w:p>
    <w:bookmarkEnd w:id="23"/>
    <w:bookmarkStart w:id="24" w:name="intrapartum-management"/>
    <w:p>
      <w:pPr>
        <w:pStyle w:val="Heading3"/>
      </w:pPr>
      <w:r>
        <w:t xml:space="preserve">3.2 Intrapartum Management</w:t>
      </w:r>
    </w:p>
    <w:p>
      <w:pPr>
        <w:pStyle w:val="FirstParagraph"/>
      </w:pPr>
      <w:r>
        <w:t xml:space="preserve">During labor and delivery, the midwife provides essential support, monitors fetal well-being using cardiotocography (CTG) or Doppler devices, and manages normal deliveries. In settings where obstetricians are unavailable 24/7 at primary levels, midwives must be empowered to perform emergency interventions. Recent reforms in South Africa aim to upskill midwives to handle basic cesarean sections in rural and semi-urban contexts, a model that is increasingly relevant for outlying areas of Johannesburg.</w:t>
      </w:r>
    </w:p>
    <w:bookmarkEnd w:id="24"/>
    <w:bookmarkStart w:id="25" w:name="postnatal-care-and-family-planning"/>
    <w:p>
      <w:pPr>
        <w:pStyle w:val="Heading3"/>
      </w:pPr>
      <w:r>
        <w:t xml:space="preserve">3.3 Postnatal Care and Family Planning</w:t>
      </w:r>
    </w:p>
    <w:p>
      <w:pPr>
        <w:pStyle w:val="FirstParagraph"/>
      </w:pPr>
      <w:r>
        <w:t xml:space="preserve">The postnatal period is critical for both mother and child. Midwives provide counseling on breastfeeding, immunization schedules, and family planning. In Johannesburg, where population density is high, effective family planning services managed by midwives help space births appropriately, thereby reducing maternal strain and improving long-term health outcomes for families.</w:t>
      </w:r>
    </w:p>
    <w:bookmarkEnd w:id="25"/>
    <w:bookmarkEnd w:id="26"/>
    <w:bookmarkStart w:id="27" w:name="X72efdbe2166a6bf24550ddf6440e326f306096a"/>
    <w:p>
      <w:pPr>
        <w:pStyle w:val="Heading2"/>
      </w:pPr>
      <w:r>
        <w:t xml:space="preserve">4. Challenges Faced by Midwives in Johannesburg</w:t>
      </w:r>
    </w:p>
    <w:p>
      <w:pPr>
        <w:pStyle w:val="FirstParagraph"/>
      </w:pPr>
      <w:r>
        <w:t xml:space="preserve">Despite their vital contributions midwifery practice in South Africa Johannesburg is fraught with significant challenges. The most pressing issue is workforce shortages. High caseloads lead to burnout and reduced quality of care. Many midwives report feeling unsupported due to inadequate staffing ratios.</w:t>
      </w:r>
    </w:p>
    <w:p>
      <w:pPr>
        <w:pStyle w:val="BodyText"/>
      </w:pPr>
      <w:r>
        <w:t xml:space="preserve">Additionally, supply chain disruptions affect the availability of essential medicines, such as oxytocin for preventing postpartum hemorrhage (PPH) and antiretrovirals. Infrastructure decay in older clinics within Johannesburg’s inner city further complicates service delivery. Noise pollution, lack of privacy, and insufficient sanitation facilities diminish the dignity of care provided to patients.</w:t>
      </w:r>
    </w:p>
    <w:bookmarkEnd w:id="27"/>
    <w:bookmarkStart w:id="28" w:name="X2479dfc91645246f6226789d79765d8a9032a50"/>
    <w:p>
      <w:pPr>
        <w:pStyle w:val="Heading2"/>
      </w:pPr>
      <w:r>
        <w:t xml:space="preserve">5. Policy Recommendations and Future Directions</w:t>
      </w:r>
    </w:p>
    <w:p>
      <w:pPr>
        <w:pStyle w:val="FirstParagraph"/>
      </w:pPr>
      <w:r>
        <w:t xml:space="preserve">To enhance the effectiveness of midwifery services in South Africa Johannesburg, several strategic interventions are proposed:</w:t>
      </w:r>
    </w:p>
    <w:p>
      <w:pPr>
        <w:numPr>
          <w:ilvl w:val="0"/>
          <w:numId w:val="1001"/>
        </w:numPr>
        <w:pStyle w:val="Compact"/>
      </w:pPr>
      <w:r>
        <w:rPr>
          <w:bCs/>
          <w:b/>
        </w:rPr>
        <w:t xml:space="preserve">Educational Investment:</w:t>
      </w:r>
      <w:r>
        <w:br/>
      </w:r>
      <w:r>
        <w:t xml:space="preserve">Continuing professional development (CPD) programs should be expanded to ensure midwives remain updated on global best practices. Simulation-based training for emergency obstetric care should be mandatory.</w:t>
      </w:r>
    </w:p>
    <w:p>
      <w:pPr>
        <w:numPr>
          <w:ilvl w:val="0"/>
          <w:numId w:val="1001"/>
        </w:numPr>
        <w:pStyle w:val="Compact"/>
      </w:pPr>
      <w:r>
        <w:rPr>
          <w:bCs/>
          <w:b/>
        </w:rPr>
        <w:t xml:space="preserve">Retention Strategies:</w:t>
      </w:r>
      <w:r>
        <w:br/>
      </w:r>
      <w:r>
        <w:t xml:space="preserve">The Department of Health must implement competitive remuneration packages and mental health support systems to reduce staff turnover.</w:t>
      </w:r>
    </w:p>
    <w:p>
      <w:pPr>
        <w:numPr>
          <w:ilvl w:val="0"/>
          <w:numId w:val="1001"/>
        </w:numPr>
        <w:pStyle w:val="Compact"/>
      </w:pPr>
      <w:r>
        <w:rPr>
          <w:bCs/>
          <w:b/>
        </w:rPr>
        <w:t xml:space="preserve">Tech Integration:</w:t>
      </w:r>
      <w:r>
        <w:br/>
      </w:r>
      <w:r>
        <w:t xml:space="preserve">Leveraging telemedicine can allow midwives in Johannesburg’s underserved areas to consult with specialists in real-time, enhancing decision-making capabilities without requiring physical transfers for every query.</w:t>
      </w:r>
    </w:p>
    <w:p>
      <w:pPr>
        <w:numPr>
          <w:ilvl w:val="0"/>
          <w:numId w:val="1001"/>
        </w:numPr>
        <w:pStyle w:val="Compact"/>
      </w:pPr>
      <w:r>
        <w:rPr>
          <w:bCs/>
          <w:b/>
        </w:rPr>
        <w:t xml:space="preserve">Community Engagement:</w:t>
      </w:r>
      <w:r>
        <w:br/>
      </w:r>
      <w:r>
        <w:t xml:space="preserve">Midwives should be integrated into community health worker teams. Collaborative models where traditional birth attendants and midwives work together can improve trust and uptake of modern healthcare services.</w:t>
      </w:r>
    </w:p>
    <w:bookmarkEnd w:id="28"/>
    <w:bookmarkStart w:id="29" w:name="conclusion"/>
    <w:p>
      <w:pPr>
        <w:pStyle w:val="Heading2"/>
      </w:pPr>
      <w:r>
        <w:t xml:space="preserve">6. Conclusion</w:t>
      </w:r>
    </w:p>
    <w:p>
      <w:pPr>
        <w:pStyle w:val="FirstParagraph"/>
      </w:pPr>
      <w:r>
        <w:t xml:space="preserve">The midwife is an indispensable asset to the public health system in South Africa Johannesburg. They operate at the intersection of clinical excellence and social equity, providing care to some of the most vulnerable members of society. By addressing systemic challenges through targeted policy reforms, investment in education, and improved working conditions, stakeholders can empower midwives to fulfill their potential.</w:t>
      </w:r>
    </w:p>
    <w:p>
      <w:pPr>
        <w:pStyle w:val="BodyText"/>
      </w:pPr>
      <w:r>
        <w:t xml:space="preserve">Ultimately, strengthening midwifery services is not just a clinical imperative but a moral obligation. For Johannesburg to achieve its vision of a healthy city for all residents, the voice and capability of the midwife must be centered in health planning and execution. The future of maternal health in this urban metropolis depends on it.</w:t>
      </w:r>
    </w:p>
    <w:bookmarkEnd w:id="29"/>
    <w:bookmarkStart w:id="30" w:name="references"/>
    <w:p>
      <w:pPr>
        <w:pStyle w:val="Heading2"/>
      </w:pPr>
      <w:r>
        <w:t xml:space="preserve">References</w:t>
      </w:r>
    </w:p>
    <w:p>
      <w:pPr>
        <w:pStyle w:val="FirstParagraph"/>
      </w:pPr>
      <w:r>
        <w:t xml:space="preserve">[1] National Department of Health South Africa. (2019). *National Core Standards for Health Establishments*.</w:t>
      </w:r>
    </w:p>
    <w:p>
      <w:pPr>
        <w:pStyle w:val="BodyText"/>
      </w:pPr>
      <w:r>
        <w:t xml:space="preserve">[2] Say L, et al. (2014). "Global causes of maternal death: a WHO systematic analysis." *The Lancet Global Health*.</w:t>
      </w:r>
    </w:p>
    <w:p>
      <w:pPr>
        <w:pStyle w:val="BodyText"/>
      </w:pPr>
      <w:r>
        <w:t xml:space="preserve">[3] Department of Health Gauteng Province. (2021). *Annual Performance Plan for Maternal and Child Health Services*.</w:t>
      </w:r>
    </w:p>
    <w:p>
      <w:pPr>
        <w:pStyle w:val="BodyText"/>
      </w:pPr>
      <w:r>
        <w:t xml:space="preserve">[4] Mokoena, N., &amp; Van den Broek, N. (2019). "Midwifery care in South Africa: A review of the literature." *South African Journal of Midwifery*.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Midwife in Urban Maternal Health: A Case Study of Johannesburg, South Africa</dc:title>
  <dc:creator/>
  <dc:language>en</dc:language>
  <cp:keywords/>
  <dcterms:created xsi:type="dcterms:W3CDTF">2026-07-29T16:27:45Z</dcterms:created>
  <dcterms:modified xsi:type="dcterms:W3CDTF">2026-07-29T16:27:45Z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