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Healthcare</w:t>
      </w:r>
      <w:r>
        <w:t xml:space="preserve"> </w:t>
      </w:r>
      <w:r>
        <w:t xml:space="preserve">Delivery:</w:t>
      </w:r>
      <w:r>
        <w:t xml:space="preserve"> </w:t>
      </w:r>
      <w:r>
        <w:t xml:space="preserve">A</w:t>
      </w:r>
      <w:r>
        <w:t xml:space="preserve"> </w:t>
      </w:r>
      <w:r>
        <w:t xml:space="preserve">Contextual</w:t>
      </w:r>
      <w:r>
        <w:t xml:space="preserve"> </w:t>
      </w:r>
      <w:r>
        <w:t xml:space="preserve">Analysis</w:t>
      </w:r>
      <w:r>
        <w:t xml:space="preserve"> </w:t>
      </w:r>
      <w:r>
        <w:t xml:space="preserve">within</w:t>
      </w:r>
      <w:r>
        <w:t xml:space="preserve"> </w:t>
      </w:r>
      <w:r>
        <w:t xml:space="preserve">Zimbabwe,</w:t>
      </w:r>
      <w:r>
        <w:t xml:space="preserve"> </w:t>
      </w:r>
      <w:r>
        <w:t xml:space="preserve">Harare</w:t>
      </w:r>
    </w:p>
    <w:bookmarkStart w:id="32" w:name="X68730a1cdd104f921835983ab76db5ef55d3ec2"/>
    <w:p>
      <w:pPr>
        <w:pStyle w:val="Heading1"/>
      </w:pPr>
      <w:r>
        <w:t xml:space="preserve">The Evolving Role of the Midwife in Maternal Healthcare Delivery:</w:t>
      </w:r>
      <w:r>
        <w:br/>
      </w:r>
      <w:r>
        <w:t xml:space="preserve">A Contextual Analysis within Zimbabwe, Harare</w:t>
      </w:r>
    </w:p>
    <w:p>
      <w:pPr>
        <w:pStyle w:val="FirstParagraph"/>
      </w:pPr>
      <w:r>
        <w:br/>
      </w:r>
      <w:r>
        <w:br/>
      </w:r>
    </w:p>
    <w:p>
      <w:pPr>
        <w:pStyle w:val="BodyText"/>
      </w:pPr>
      <w:r>
        <w:rPr>
          <w:bCs/>
          <w:b/>
        </w:rPr>
        <w:t xml:space="preserve">Abstract</w:t>
      </w:r>
    </w:p>
    <w:p>
      <w:pPr>
        <w:pStyle w:val="BodyText"/>
      </w:pPr>
      <w:r>
        <w:t xml:space="preserve">This academic journal article examines the critical function of the midwife in the maternal health landscape of Zimbabwe, with a specific geographic focus on Harare. As a developing nation facing unique socioeconomic and infrastructural challenges, Zimbabwe relies heavily on primary healthcare providers to mitigate high maternal mortality rates. This paper explores the historical context, current scope of practice, and systemic pressures faced by midwives in Harare’s public and private sectors. Through an analysis of policy frameworks and frontline realities, this study argues that empowering midwives with adequate resources and expanded clinical autonomy is not merely a professional development goal but a national health imperative. The findings suggest that stabilizing the midwifery workforce in Harare is essential for achieving Sustainable Development Goal 3 (Good Health and Well-being).</w:t>
      </w:r>
    </w:p>
    <w:p>
      <w:pPr>
        <w:pStyle w:val="BodyText"/>
      </w:pPr>
      <w:r>
        <w:rPr>
          <w:bCs/>
          <w:b/>
        </w:rPr>
        <w:t xml:space="preserve">Keywords:</w:t>
      </w:r>
      <w:r>
        <w:t xml:space="preserve"> </w:t>
      </w:r>
      <w:r>
        <w:t xml:space="preserve">Midwife, Zimbabwe, Harare, Maternal Mortality, Primary Healthcare, Nursing Policy.</w:t>
      </w:r>
    </w:p>
    <w:bookmarkStart w:id="20" w:name="introduction"/>
    <w:p>
      <w:pPr>
        <w:pStyle w:val="Heading2"/>
      </w:pPr>
      <w:r>
        <w:t xml:space="preserve">1. Introduction</w:t>
      </w:r>
    </w:p>
    <w:p>
      <w:pPr>
        <w:pStyle w:val="FirstParagraph"/>
      </w:pPr>
      <w:r>
        <w:t xml:space="preserve">The midwife serves as the cornerstone of maternal and newborn care globally. In the context of developing nations, the midwife’s role extends beyond clinical delivery to encompass community education, advocacy, and emergency response. Zimbabwe, a landlocked country in Southern Africa, has made significant strides in health sector reform since independence. However, persistent challenges such as economic instability and resource constraints continue to test the resilience of its healthcare system. Nowhere is this more evident than in the capital city of Harare.</w:t>
      </w:r>
    </w:p>
    <w:p>
      <w:pPr>
        <w:pStyle w:val="BodyText"/>
      </w:pPr>
      <w:r>
        <w:t xml:space="preserve">Harare represents a microcosm of Zimbabwe’s broader health dynamics. As an urban center with a high population density, it experiences distinct pressures on healthcare infrastructure compared to rural areas. Yet, it also hosts the majority of tertiary referral hospitals and specialized clinics. This article posits that the midwife in Harare operates at the intersection of advanced medical technology and grassroots community needs, requiring a nuanced understanding of both clinical excellence and socio-economic determinants of health.</w:t>
      </w:r>
    </w:p>
    <w:bookmarkEnd w:id="20"/>
    <w:bookmarkStart w:id="21" w:name="historical-context-and-policy-framework"/>
    <w:p>
      <w:pPr>
        <w:pStyle w:val="Heading2"/>
      </w:pPr>
      <w:r>
        <w:t xml:space="preserve">2. Historical Context and Policy Framework</w:t>
      </w:r>
    </w:p>
    <w:p>
      <w:pPr>
        <w:pStyle w:val="FirstParagraph"/>
      </w:pPr>
      <w:r>
        <w:t xml:space="preserve">Zimbabwe boasts one of the most robust nursing education systems in Africa. The tradition of midwifery in Zimbabwe is deeply rooted in the post-independence commitment to universal healthcare access established by the 1980 Constitution and subsequent health policies. The Ministry of Health and Child Care (MoHCC) has long recognized midwives as essential primary care providers.</w:t>
      </w:r>
    </w:p>
    <w:p>
      <w:pPr>
        <w:pStyle w:val="BodyText"/>
      </w:pPr>
      <w:r>
        <w:t xml:space="preserve">In Harare, policy implementation is particularly complex due to the city's rapid urbanization. The "Zimbabwe Essential Drugs List" and national guidelines for managing obstetric emergencies are strictly monitored in major institutions such Parirenyatwa Group of Hospitals and Harare Central Hospital. These policies mandate that midwives be competent in handling complications ranging from pre-eclampsia to postpartum hemorrhage, which remain leading causes of maternal morbidity in the region.</w:t>
      </w:r>
    </w:p>
    <w:bookmarkEnd w:id="21"/>
    <w:bookmarkStart w:id="24" w:name="Xd95ac5b939041f2f826f4b4edf4a861ec76d145"/>
    <w:p>
      <w:pPr>
        <w:pStyle w:val="Heading2"/>
      </w:pPr>
      <w:r>
        <w:t xml:space="preserve">3. The Scope of Midwifery Practice in Harare</w:t>
      </w:r>
    </w:p>
    <w:p>
      <w:pPr>
        <w:pStyle w:val="FirstParagraph"/>
      </w:pPr>
      <w:r>
        <w:t xml:space="preserve">In Harare, midwives operate within a dual-track healthcare system: the public sector and the growing private sector. In public facilities, such as Muombokwe Hospital and Kaguvi Clinic, midwives are often the first point of contact for pregnant women. Their responsibilities include antenatal care (ANC), skilled delivery attendance, postnatal follow-up, and family planning counseling.</w:t>
      </w:r>
    </w:p>
    <w:bookmarkStart w:id="22" w:name="clinical-autonomy-and-emergency-response"/>
    <w:p>
      <w:pPr>
        <w:pStyle w:val="Heading3"/>
      </w:pPr>
      <w:r>
        <w:t xml:space="preserve">3.1 Clinical Autonomy and Emergency Response</w:t>
      </w:r>
    </w:p>
    <w:p>
      <w:pPr>
        <w:pStyle w:val="FirstParagraph"/>
      </w:pPr>
      <w:r>
        <w:t xml:space="preserve">A defining characteristic of the modern Zimbabwean midwife is the expectation of clinical autonomy. Due to shortages of medical doctors in primary care settings, midwives in Harare frequently make critical decisions regarding triage and emergency intervention. For instance, during a dystocia event at a busy Harare clinic, the senior midwife may administer oxytocics and prepare for manual removal of the placenta before a surgeon arrives. This level of responsibility requires rigorous training and continuous professional development.</w:t>
      </w:r>
    </w:p>
    <w:bookmarkEnd w:id="22"/>
    <w:bookmarkStart w:id="23" w:name="the-burden-of-non-communicable-diseases"/>
    <w:p>
      <w:pPr>
        <w:pStyle w:val="Heading3"/>
      </w:pPr>
      <w:r>
        <w:t xml:space="preserve">3.2 The Burden of Non-Communicable Diseases</w:t>
      </w:r>
    </w:p>
    <w:p>
      <w:pPr>
        <w:pStyle w:val="FirstParagraph"/>
      </w:pPr>
      <w:r>
        <w:t xml:space="preserve">A emerging challenge in Harare is the rising prevalence of non-communicable diseases (NCDs) among pregnant women, including diabetes and hypertension. Midwives must now integrate NCD management into traditional midwifery care. This requires a shift from purely physiological birth models to complex chronic care management, adding layers of complexity to their daily workload.</w:t>
      </w:r>
    </w:p>
    <w:bookmarkEnd w:id="23"/>
    <w:bookmarkEnd w:id="24"/>
    <w:bookmarkStart w:id="28" w:name="systemic-challenges-facing-the-workforce"/>
    <w:p>
      <w:pPr>
        <w:pStyle w:val="Heading2"/>
      </w:pPr>
      <w:r>
        <w:t xml:space="preserve">4. Systemic Challenges Facing the Workforce</w:t>
      </w:r>
    </w:p>
    <w:p>
      <w:pPr>
        <w:pStyle w:val="FirstParagraph"/>
      </w:pPr>
      <w:r>
        <w:t xml:space="preserve">Despite their critical role, midwives in Harare face significant systemic barriers that impact service delivery and morale.</w:t>
      </w:r>
    </w:p>
    <w:bookmarkStart w:id="25" w:name="resource-constraints-and-infrastructure"/>
    <w:p>
      <w:pPr>
        <w:pStyle w:val="Heading3"/>
      </w:pPr>
      <w:r>
        <w:t xml:space="preserve">4.1 Resource Constraints and Infrastructure</w:t>
      </w:r>
    </w:p>
    <w:p>
      <w:pPr>
        <w:pStyle w:val="FirstParagraph"/>
      </w:pPr>
      <w:r>
        <w:t xml:space="preserve">The healthcare infrastructure in parts of Harare suffers from aging buildings and unreliable utility services. Power outages can disrupt lighting during night deliveries, while water shortages may compromise infection prevention protocols. Furthermore, stock-outs of essential supplies such as blood products for transfusions or essential medicines for hypertensive disorders are not uncommon. Midwives often find themselves improvising care due to these logistical failures.</w:t>
      </w:r>
    </w:p>
    <w:bookmarkEnd w:id="25"/>
    <w:bookmarkStart w:id="26" w:name="workforce-shortages-and-burnout"/>
    <w:p>
      <w:pPr>
        <w:pStyle w:val="Heading3"/>
      </w:pPr>
      <w:r>
        <w:t xml:space="preserve">4.2 Workforce Shortages and Burnout</w:t>
      </w:r>
    </w:p>
    <w:p>
      <w:pPr>
        <w:pStyle w:val="FirstParagraph"/>
      </w:pPr>
      <w:r>
        <w:t xml:space="preserve">Migratory brain drain is a significant issue in Zimbabwe’s health sector. Many skilled midwives seek employment abroad or in the private sector where remuneration is more stable. Those remaining in public hospitals often face high patient-to-staff ratios, leading to physical exhaustion and burnout. The emotional toll of managing high maternal mortality cases without adequate support structures further exacerbates this issue.</w:t>
      </w:r>
    </w:p>
    <w:bookmarkEnd w:id="26"/>
    <w:bookmarkStart w:id="27" w:name="socio-economic-determinants"/>
    <w:p>
      <w:pPr>
        <w:pStyle w:val="Heading3"/>
      </w:pPr>
      <w:r>
        <w:t xml:space="preserve">4.3 Socio-Economic Determinants</w:t>
      </w:r>
    </w:p>
    <w:p>
      <w:pPr>
        <w:pStyle w:val="FirstParagraph"/>
      </w:pPr>
      <w:r>
        <w:t xml:space="preserve">Poverty in Harare influences health outcomes significantly. Many women present for antenatal care late due to financial constraints or transport costs. Midwives often serve as social workers, connecting patients with nutritional support programs or counseling services, roles that are frequently unrecognized in official job descriptions but vital for holistic care.</w:t>
      </w:r>
    </w:p>
    <w:bookmarkEnd w:id="27"/>
    <w:bookmarkEnd w:id="28"/>
    <w:bookmarkStart w:id="29" w:name="recommendations-and-future-directions"/>
    <w:p>
      <w:pPr>
        <w:pStyle w:val="Heading2"/>
      </w:pPr>
      <w:r>
        <w:t xml:space="preserve">5. Recommendations and Future Directions</w:t>
      </w:r>
    </w:p>
    <w:p>
      <w:pPr>
        <w:pStyle w:val="FirstParagraph"/>
      </w:pPr>
      <w:r>
        <w:t xml:space="preserve">To sustain the midwifery workforce in Harare and improve maternal outcomes, several strategic interventions are recommended:</w:t>
      </w:r>
    </w:p>
    <w:p>
      <w:pPr>
        <w:numPr>
          <w:ilvl w:val="0"/>
          <w:numId w:val="1001"/>
        </w:numPr>
        <w:pStyle w:val="Compact"/>
      </w:pPr>
      <w:r>
        <w:rPr>
          <w:bCs/>
          <w:b/>
        </w:rPr>
        <w:t xml:space="preserve">Adequate Resourcing:</w:t>
      </w:r>
      <w:r>
        <w:t xml:space="preserve">The government must prioritize consistent supply chain management for essential obstetric commodities to prevent stock-outs.</w:t>
      </w:r>
    </w:p>
    <w:p>
      <w:pPr>
        <w:numPr>
          <w:ilvl w:val="0"/>
          <w:numId w:val="1001"/>
        </w:numPr>
        <w:pStyle w:val="Compact"/>
      </w:pPr>
      <w:r>
        <w:rPr>
          <w:bCs/>
          <w:b/>
        </w:rPr>
        <w:t xml:space="preserve">Career Progression Pathways:</w:t>
      </w:r>
      <w:r>
        <w:t xml:space="preserve">Incentivizing retention through clear career ladders, competitive salaries, and hazard allowances for midwives working in high-volume Harare facilities.</w:t>
      </w:r>
    </w:p>
    <w:p>
      <w:pPr>
        <w:numPr>
          <w:ilvl w:val="0"/>
          <w:numId w:val="1001"/>
        </w:numPr>
        <w:pStyle w:val="Compact"/>
      </w:pPr>
      <w:r>
        <w:rPr>
          <w:bCs/>
          <w:b/>
        </w:rPr>
        <w:t xml:space="preserve">Continuing Education:</w:t>
      </w:r>
      <w:r>
        <w:t xml:space="preserve">Investing in simulation-based training centers in Harare to keep midwives updated on emerging best practices for managing obstetric emergencies and NCDs.</w:t>
      </w:r>
    </w:p>
    <w:p>
      <w:pPr>
        <w:numPr>
          <w:ilvl w:val="0"/>
          <w:numId w:val="1001"/>
        </w:numPr>
        <w:pStyle w:val="Compact"/>
      </w:pPr>
      <w:r>
        <w:rPr>
          <w:bCs/>
          <w:b/>
        </w:rPr>
        <w:t xml:space="preserve">Mental Health Support:</w:t>
      </w:r>
      <w:r>
        <w:t xml:space="preserve">Implementing peer-support programs and counseling services to address burnout and compassion fatigue among healthcare workers.</w:t>
      </w:r>
    </w:p>
    <w:bookmarkEnd w:id="29"/>
    <w:bookmarkStart w:id="30" w:name="conclusion"/>
    <w:p>
      <w:pPr>
        <w:pStyle w:val="Heading2"/>
      </w:pPr>
      <w:r>
        <w:t xml:space="preserve">6. Conclusion</w:t>
      </w:r>
    </w:p>
    <w:p>
      <w:pPr>
        <w:pStyle w:val="FirstParagraph"/>
      </w:pPr>
      <w:r>
        <w:t xml:space="preserve">The midwife in Zimbabwe, particularly within the dynamic urban environment of Harare, is a pivotal figure in the nation’s health architecture. Their ability to navigate resource constraints while providing high-quality, compassionate care is indispensable. While challenges such as infrastructure deficits and workforce shortages persist, the resilience of these professionals remains unwavering.</w:t>
      </w:r>
    </w:p>
    <w:p>
      <w:pPr>
        <w:pStyle w:val="BodyText"/>
      </w:pPr>
      <w:r>
        <w:t xml:space="preserve">Recognizing and supporting the midwife is not merely an academic exercise but a practical necessity for public health in Zimbabwe. By addressing systemic gaps and valuing the multidimensional role of the midwife, Harare can set a precedent for urban maternal healthcare excellence in Africa. Future research should focus on longitudinal studies of midwife retention strategies to further refine policy interventions.</w:t>
      </w:r>
    </w:p>
    <w:p>
      <w:pPr>
        <w:pStyle w:val="BodyText"/>
      </w:pPr>
      <w:r>
        <w:br/>
      </w:r>
      <w:r>
        <w:br/>
      </w:r>
    </w:p>
    <w:bookmarkEnd w:id="30"/>
    <w:bookmarkStart w:id="31" w:name="references"/>
    <w:p>
      <w:pPr>
        <w:pStyle w:val="Heading2"/>
      </w:pPr>
      <w:r>
        <w:t xml:space="preserve">References</w:t>
      </w:r>
    </w:p>
    <w:p>
      <w:pPr>
        <w:pStyle w:val="FirstParagraph"/>
      </w:pPr>
      <w:r>
        <w:rPr>
          <w:iCs/>
          <w:i/>
        </w:rPr>
        <w:t xml:space="preserve">Note: The following references are illustrative for the purpose of this format.</w:t>
      </w:r>
    </w:p>
    <w:p>
      <w:pPr>
        <w:pStyle w:val="BodyText"/>
      </w:pPr>
      <w:r>
        <w:t xml:space="preserve">Moyo, T. &amp; Chirisa, I. (2021).</w:t>
      </w:r>
      <w:r>
        <w:t xml:space="preserve"> </w:t>
      </w:r>
      <w:r>
        <w:rPr>
          <w:bCs/>
          <w:b/>
        </w:rPr>
        <w:t xml:space="preserve">Nursing Education and Practice in Zimbabwe: A Review of Historical Trends.</w:t>
      </w:r>
      <w:r>
        <w:t xml:space="preserve"> </w:t>
      </w:r>
      <w:r>
        <w:t xml:space="preserve">Journal of African Health Sciences, 15(3), 45-58.</w:t>
      </w:r>
    </w:p>
    <w:p>
      <w:pPr>
        <w:pStyle w:val="BodyText"/>
      </w:pPr>
      <w:r>
        <w:t xml:space="preserve">Zimbabwe Ministry of Health and Child Care. (2023).</w:t>
      </w:r>
      <w:r>
        <w:t xml:space="preserve"> </w:t>
      </w:r>
      <w:r>
        <w:rPr>
          <w:bCs/>
          <w:b/>
        </w:rPr>
        <w:t xml:space="preserve">National Strategic Plan for Midwifery Development 2023-2030.</w:t>
      </w:r>
      <w:r>
        <w:t xml:space="preserve"> </w:t>
      </w:r>
      <w:r>
        <w:t xml:space="preserve">Harare: Government Printers.</w:t>
      </w:r>
    </w:p>
    <w:p>
      <w:pPr>
        <w:pStyle w:val="BodyText"/>
      </w:pPr>
      <w:r>
        <w:t xml:space="preserve">Mukoma, W. (2019).</w:t>
      </w:r>
      <w:r>
        <w:t xml:space="preserve"> </w:t>
      </w:r>
      <w:r>
        <w:rPr>
          <w:bCs/>
          <w:b/>
        </w:rPr>
        <w:t xml:space="preserve">The Political Economy of Health in Zimbabwe:</w:t>
      </w:r>
      <w:r>
        <w:t xml:space="preserve"> </w:t>
      </w:r>
      <w:r>
        <w:t xml:space="preserve">Challenges and Prospects. African Journal of Primary Health Care &amp; Family Medicine, 11(1), a2048.</w:t>
      </w:r>
    </w:p>
    <w:p>
      <w:pPr>
        <w:pStyle w:val="BodyText"/>
      </w:pPr>
      <w:r>
        <w:t xml:space="preserve">Say, L., Chou, D., Gemmill, A., et al. (2014).</w:t>
      </w:r>
      <w:r>
        <w:t xml:space="preserve"> </w:t>
      </w:r>
      <w:r>
        <w:rPr>
          <w:bCs/>
          <w:b/>
        </w:rPr>
        <w:t xml:space="preserve">Global causes of maternal death: a WHO systematic analysis.</w:t>
      </w:r>
      <w:r>
        <w:t xml:space="preserve"> </w:t>
      </w:r>
      <w:r>
        <w:t xml:space="preserve">The Lancet Global Health, 2(6), e323-e333.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Maternal Healthcare Delivery: A Contextual Analysis within Zimbabwe, Harare</dc:title>
  <dc:creator/>
  <cp:keywords/>
  <dcterms:created xsi:type="dcterms:W3CDTF">2026-07-29T06:37:26Z</dcterms:created>
  <dcterms:modified xsi:type="dcterms:W3CDTF">2026-07-29T06:37:26Z</dcterms:modified>
</cp:coreProperties>
</file>

<file path=docProps/custom.xml><?xml version="1.0" encoding="utf-8"?>
<Properties xmlns="http://schemas.openxmlformats.org/officeDocument/2006/custom-properties" xmlns:vt="http://schemas.openxmlformats.org/officeDocument/2006/docPropsVTypes"/>
</file>