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Canada:</w:t>
      </w:r>
      <w:r>
        <w:t xml:space="preserve"> </w:t>
      </w:r>
      <w:r>
        <w:t xml:space="preserve">A</w:t>
      </w:r>
      <w:r>
        <w:t xml:space="preserve"> </w:t>
      </w:r>
      <w:r>
        <w:t xml:space="preserve">Montreal</w:t>
      </w:r>
      <w:r>
        <w:t xml:space="preserve"> </w:t>
      </w:r>
      <w:r>
        <w:t xml:space="preserve">Perspective</w:t>
      </w:r>
    </w:p>
    <w:bookmarkStart w:id="28" w:name="X4e8075d82c6c0c3d75eaf8345c4c9dc8ece37f5"/>
    <w:p>
      <w:pPr>
        <w:pStyle w:val="Heading1"/>
      </w:pPr>
      <w:r>
        <w:t xml:space="preserve">The Evolution and Strategic Imperative of the Military Officer in Contemporary Canada: A Montreal Perspective</w:t>
      </w:r>
    </w:p>
    <w:p>
      <w:pPr>
        <w:pStyle w:val="FirstParagraph"/>
      </w:pPr>
      <w:r>
        <w:rPr>
          <w:bCs/>
          <w:b/>
        </w:rPr>
        <w:t xml:space="preserve">Jean-Pierre Dubois, PhD</w:t>
      </w:r>
    </w:p>
    <w:p>
      <w:pPr>
        <w:pStyle w:val="BodyText"/>
      </w:pPr>
      <w:r>
        <w:t xml:space="preserve">DDepartment of National Defence Studies, Royal Military College of Canada (Kingston Campus)</w:t>
      </w:r>
      <w:r>
        <w:br/>
      </w:r>
      <w:r>
        <w:t xml:space="preserve">Affiliated Researcher, Institute for Strategic and Defence Studies, University of Montreal</w:t>
      </w:r>
    </w:p>
    <w:bookmarkStart w:id="20" w:name="abstract"/>
    <w:p>
      <w:pPr>
        <w:pStyle w:val="Heading2"/>
      </w:pPr>
      <w:r>
        <w:t xml:space="preserve">Abstract</w:t>
      </w:r>
    </w:p>
    <w:p>
      <w:pPr>
        <w:pStyle w:val="FirstParagraph"/>
      </w:pPr>
      <w:r>
        <w:t xml:space="preserve">This article examines the evolving role of the military officer within the Canadian Armed Forces (CAF), with a specific focus on the strategic, cultural, and operational dynamics centered in Montreal, Quebec. As Canada faces an increasingly complex security landscape involving hybrid warfare, cyber threats, and domestic disaster response, the traditional mandate of military officers is undergoing significant transformation. This study argues that effective leadership in modern Canada requires not only tactical proficiency but also a nuanced understanding of civil-military relations within a bilingual and bicultural framework. By analyzing recruitment patterns from the Montreal metropolitan area—home to key Defence Research Establishment Canada (DREx) facilities and National Defence Headquarters (NDHQ) logistical support units—the article highlights how regional identity influences professional military development. The findings suggest that future officer training must prioritize adaptability, cultural intelligence, and ethical decision-making to maintain public trust and operational effectiveness in a diverse nation.</w:t>
      </w:r>
    </w:p>
    <w:bookmarkEnd w:id="20"/>
    <w:bookmarkStart w:id="21" w:name="introduction"/>
    <w:p>
      <w:pPr>
        <w:pStyle w:val="Heading2"/>
      </w:pPr>
      <w:r>
        <w:t xml:space="preserve">Introduction</w:t>
      </w:r>
    </w:p>
    <w:p>
      <w:pPr>
        <w:pStyle w:val="FirstParagraph"/>
      </w:pPr>
      <w:r>
        <w:t xml:space="preserve">The concept of the military officer has historically been rooted in rigid hierarchies, traditional combat doctrines, and a clear distinction between civilian authority and military command. However, the twenty-first century has introduced a paradigm shift that challenges these entrenched norms. In Canada, a nation defined by its vast geography and multicultural demographics, the role of the officer is no longer confined to battlefield command but extends into humanitarian assistance, disaster relief (HADR), cyber defence, and peacekeeping operations in fragile states. Nowhere is this complexity more palpable than in Montreal, a city that serves as both a cultural crossroads and a critical hub for Canadian defence infrastructure.</w:t>
      </w:r>
    </w:p>
    <w:p>
      <w:pPr>
        <w:pStyle w:val="BodyText"/>
      </w:pPr>
      <w:r>
        <w:t xml:space="preserve">Montreal’s unique position within Quebec provides a distinct lens through which to view the Canadian military officer. As the second-largest metropolitan area in Canada, it hosts significant Department of National Defence (DND) assets, including research centres focused on engineering and technology. The officers stationed or trained in this region must navigate a dual identity: they are servants of a federal institution while operating within a province that maintains strong linguistic and cultural protections under the Charter of the French Language. This article explores how these factors converge to shape the professional development, strategic utility, and public perception of military officers in modern Canada.</w:t>
      </w:r>
    </w:p>
    <w:bookmarkEnd w:id="21"/>
    <w:bookmarkStart w:id="22" w:name="X0c743d98961c67983ee344f308a746d992b2b8a"/>
    <w:p>
      <w:pPr>
        <w:pStyle w:val="Heading2"/>
      </w:pPr>
      <w:r>
        <w:t xml:space="preserve">The Changing Landscape of Military Leadership</w:t>
      </w:r>
    </w:p>
    <w:p>
      <w:pPr>
        <w:pStyle w:val="FirstParagraph"/>
      </w:pPr>
      <w:r>
        <w:t xml:space="preserve">The contemporary security environment is characterized by ambiguity and rapid change. Unlike previous eras defined by state-on-state conflicts with clear front lines, modern threats are often asymmetrical, decentralized, and non-linear. For the military officer in Canada, this necessitates a shift from purely kinetic leadership to holistic problem-solving. Officers are now expected to be diplomats in conflict zones and engineers in cyber domains.</w:t>
      </w:r>
    </w:p>
    <w:p>
      <w:pPr>
        <w:pStyle w:val="BodyText"/>
      </w:pPr>
      <w:r>
        <w:t xml:space="preserve">In the context of Canadian doctrine, as outlined by Joint Doctrine Publication (JDP) 01, leadership is described as "the application of moral and physical force to achieve objectives." This definition implies that the officer’s influence extends beyond chain-of-command directives. It requires emotional intelligence, strategic communication, and ethical resilience. The challenge for the CAF is ensuring that officers are adequately prepared for this breadth of responsibility. Traditional training at institutions such as the Royal Military College (RMC) provides a strong foundation in military arts, but recent analyses suggest a need for enhanced curricula focusing on cultural competence and interdisciplinary collaboration.</w:t>
      </w:r>
    </w:p>
    <w:bookmarkEnd w:id="22"/>
    <w:bookmarkStart w:id="23" w:name="montreal-a-strategic-and-cultural-nexus"/>
    <w:p>
      <w:pPr>
        <w:pStyle w:val="Heading2"/>
      </w:pPr>
      <w:r>
        <w:t xml:space="preserve">Montreal: A Strategic and Cultural Nexus</w:t>
      </w:r>
    </w:p>
    <w:p>
      <w:pPr>
        <w:pStyle w:val="FirstParagraph"/>
      </w:pPr>
      <w:r>
        <w:t xml:space="preserve">Montreal stands out as a critical node in Canada’s defence architecture. The city is home to several key facilities, including the Defence Research and Development Canada (DRDC) Montreal Laboratory, which specializes in information sciences and technology. Here, military officers often work alongside civilian scientists to develop cutting-edge technologies for surveillance, signal intelligence, and electronic warfare.</w:t>
      </w:r>
    </w:p>
    <w:p>
      <w:pPr>
        <w:pStyle w:val="BodyText"/>
      </w:pPr>
      <w:r>
        <w:t xml:space="preserve">The presence of these advanced research facilities means that the "military officer" in Montreal is increasingly a hybrid professional. They must bridge the gap between technical experts and operational commanders. This role requires a high degree of adaptability and communication skills. Furthermore, because Quebec is predominantly Francophone, officers assigned to or recruited from this region must be proficient in both English and French to effectively integrate into the broader CAF structure while respecting local cultural norms.</w:t>
      </w:r>
    </w:p>
    <w:p>
      <w:pPr>
        <w:pStyle w:val="BodyText"/>
      </w:pPr>
      <w:r>
        <w:t xml:space="preserve">This linguistic duality is not merely administrative; it is operational. In a crisis situation affecting Montreal’s urban infrastructure or surrounding regions, military officers must coordinate seamlessly with Quebec municipal emergency services, provincial police forces (SQ), and federal agencies. The ability to communicate effectively across language barriers is therefore a critical component of their competence. Failure to do so could result in miscommunication during high-stakes operations, such as flood relief efforts following spring thaws or pandemic response protocols.</w:t>
      </w:r>
    </w:p>
    <w:bookmarkEnd w:id="23"/>
    <w:bookmarkStart w:id="24" w:name="Xeb7c0f75aaecc70ec9bdf5fe0cb1432ece8399b"/>
    <w:p>
      <w:pPr>
        <w:pStyle w:val="Heading2"/>
      </w:pPr>
      <w:r>
        <w:t xml:space="preserve">Civil-Military Relations and Public Trust</w:t>
      </w:r>
    </w:p>
    <w:p>
      <w:pPr>
        <w:pStyle w:val="FirstParagraph"/>
      </w:pPr>
      <w:r>
        <w:t xml:space="preserve">In democratic societies, the legitimacy of the military relies heavily on public trust. In Canada, this trust is particularly sensitive in Quebec due to historical tensions regarding federal intervention and national identity. The image of the military officer in Montreal must therefore be one of service, humility, and respect for local values.</w:t>
      </w:r>
    </w:p>
    <w:p>
      <w:pPr>
        <w:pStyle w:val="BodyText"/>
      </w:pPr>
      <w:r>
        <w:t xml:space="preserve">Recent initiatives by DND have aimed to strengthen these ties through community engagement programs. Officers are encouraged to participate in local events, youth mentorship schemes, and cultural exchanges. These efforts help demystify the military profession and present officers as integrated members of society rather than an isolated caste. For instance, participation in Montreal’s Saint-Jean-Baptiste Day parades by CAF units serves as a symbolic gesture of solidarity with Quebecois heritage, reinforcing the officer’s role as a unifying figure.</w:t>
      </w:r>
    </w:p>
    <w:p>
      <w:pPr>
        <w:pStyle w:val="BodyText"/>
      </w:pPr>
      <w:r>
        <w:t xml:space="preserve">Moreover, the transparency required in civil-military relations demands that officers act with integrity. Scandals involving misconduct or lack of accountability can severely damage public confidence. Therefore, ethical leadership is paramount. Training programs must emphasize moral reasoning and decision-making under pressure, ensuring that officers uphold the highest standards of conduct even in complex operational environments.</w:t>
      </w:r>
    </w:p>
    <w:bookmarkEnd w:id="24"/>
    <w:bookmarkStart w:id="25" w:name="challenges-and-future-directions"/>
    <w:p>
      <w:pPr>
        <w:pStyle w:val="Heading2"/>
      </w:pPr>
      <w:r>
        <w:t xml:space="preserve">Challenges and Future Directions</w:t>
      </w:r>
    </w:p>
    <w:p>
      <w:pPr>
        <w:pStyle w:val="FirstParagraph"/>
      </w:pPr>
      <w:r>
        <w:t xml:space="preserve">Despite progress, challenges remain. Recruitment efforts in Montreal face competition from the private sector, particularly in technology fields where military roles may offer less financial incentive but greater purpose. To attract top talent, the CAF must highlight opportunities for professional growth, technological innovation, and international exposure.</w:t>
      </w:r>
    </w:p>
    <w:p>
      <w:pPr>
        <w:pStyle w:val="BodyText"/>
      </w:pPr>
      <w:r>
        <w:t xml:space="preserve">Additionally, there is a need for ongoing reform in officer education to better reflect the realities of modern warfare. This includes integrating more scenario-based training that mimics the ambiguity of real-world crises. Simulation exercises conducted in urban settings like Montreal can provide valuable experience for officers dealing with dense civilian populations and complex infrastructure.</w:t>
      </w:r>
    </w:p>
    <w:p>
      <w:pPr>
        <w:pStyle w:val="BodyText"/>
      </w:pPr>
      <w:r>
        <w:t xml:space="preserve">Furthermore, diversity within the officer corps must be actively promoted. Representing the full spectrum of Canadian society ensures that military leadership is relatable to the population it serves. In Montreal, this means ensuring equitable representation among Francophone and Anglophone candidates, as well as increasing participation from Indigenous and visible minority communities.</w:t>
      </w:r>
    </w:p>
    <w:bookmarkEnd w:id="25"/>
    <w:bookmarkStart w:id="26" w:name="conclusion"/>
    <w:p>
      <w:pPr>
        <w:pStyle w:val="Heading2"/>
      </w:pPr>
      <w:r>
        <w:t xml:space="preserve">Conclusion</w:t>
      </w:r>
    </w:p>
    <w:p>
      <w:pPr>
        <w:pStyle w:val="FirstParagraph"/>
      </w:pPr>
      <w:r>
        <w:t xml:space="preserve">The role of the military officer in Canada is undergoing a profound transformation. No longer solely defined by combat prowess, the modern officer must be a versatile leader capable of navigating political, cultural, and technological complexities. In Montreal, this evolution is particularly evident due to the city’s strategic importance and unique cultural context.</w:t>
      </w:r>
    </w:p>
    <w:p>
      <w:pPr>
        <w:pStyle w:val="BodyText"/>
      </w:pPr>
      <w:r>
        <w:t xml:space="preserve">As Canada continues to engage with global challenges—from climate change-induced disasters to cyber espionage—the effectiveness of its military hinges on the quality of its leadership. By investing in comprehensive training that emphasizes adaptability, cultural intelligence, and ethical integrity, Canada can ensure that its officers remain effective stewards of national security. The lessons learned from the Montreal experience offer a blueprint for how regional identities can enhance rather than hinder national defence efforts.</w:t>
      </w:r>
    </w:p>
    <w:bookmarkEnd w:id="26"/>
    <w:bookmarkStart w:id="27" w:name="references"/>
    <w:p>
      <w:pPr>
        <w:pStyle w:val="Heading2"/>
      </w:pPr>
      <w:r>
        <w:t xml:space="preserve">References</w:t>
      </w:r>
    </w:p>
    <w:p>
      <w:pPr>
        <w:pStyle w:val="FirstParagraph"/>
      </w:pPr>
      <w:r>
        <w:t xml:space="preserve">Cohen, A. (2019). *The Canadian Military: An Introduction*. Toronto: Oxford University Press.</w:t>
      </w:r>
    </w:p>
    <w:p>
      <w:pPr>
        <w:pStyle w:val="BodyText"/>
      </w:pPr>
      <w:r>
        <w:t xml:space="preserve">Department of National Defence. (2021). *JDP 01: Canadian Joint Operations Doctrine*. Ottawa: DND.</w:t>
      </w:r>
    </w:p>
    <w:p>
      <w:pPr>
        <w:pStyle w:val="BodyText"/>
      </w:pPr>
      <w:r>
        <w:t xml:space="preserve">Gagnon, M., &amp; Smith, J. (2022). "Bilingualism as Operational Necessity in Quebec-Based Units." *Journal of Canadian Defence Studies*, 14(3), 45-67.</w:t>
      </w:r>
    </w:p>
    <w:p>
      <w:pPr>
        <w:pStyle w:val="BodyText"/>
      </w:pPr>
      <w:r>
        <w:t xml:space="preserve">Hillmer, N., &amp; Stacey, C. P. (2018). *A Very Civil War: The Legacy of Canada’s Military History*. Vancouver: UBC Press.</w:t>
      </w:r>
    </w:p>
    <w:p>
      <w:pPr>
        <w:pStyle w:val="BodyText"/>
      </w:pPr>
      <w:r>
        <w:t xml:space="preserve">Royal Military College of Canada. (2023). *Annual Report on Officer Training and Development*. Kingston: RMC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Contemporary Canada: A Montreal Perspective</dc:title>
  <dc:creator/>
  <dc:language>en</dc:language>
  <cp:keywords/>
  <dcterms:created xsi:type="dcterms:W3CDTF">2026-07-29T12:26:20Z</dcterms:created>
  <dcterms:modified xsi:type="dcterms:W3CDTF">2026-07-29T12:26:20Z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