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Japan:</w:t>
      </w:r>
      <w:r>
        <w:t xml:space="preserve"> </w:t>
      </w:r>
      <w:r>
        <w:t xml:space="preserve">Strategic</w:t>
      </w:r>
      <w:r>
        <w:t xml:space="preserve"> </w:t>
      </w:r>
      <w:r>
        <w:t xml:space="preserve">Adaptation</w:t>
      </w:r>
      <w:r>
        <w:t xml:space="preserve"> </w:t>
      </w:r>
      <w:r>
        <w:t xml:space="preserve">in</w:t>
      </w:r>
      <w:r>
        <w:t xml:space="preserve"> </w:t>
      </w:r>
      <w:r>
        <w:t xml:space="preserve">Tokyo</w:t>
      </w:r>
    </w:p>
    <w:bookmarkStart w:id="27" w:name="Xb33637f379736e20eb963338cb932ab8f4bbbf8"/>
    <w:p>
      <w:pPr>
        <w:pStyle w:val="Heading1"/>
      </w:pPr>
      <w:r>
        <w:t xml:space="preserve">The Evolving Role of the Military Officer in Contemporary Japan</w:t>
      </w:r>
    </w:p>
    <w:bookmarkStart w:id="26" w:name="X4cde9ed8be32a89ab797a6b1faae032af5022fc"/>
    <w:p>
      <w:pPr>
        <w:pStyle w:val="Heading2"/>
      </w:pPr>
      <w:r>
        <w:t xml:space="preserve">Military Officer Professionalism and Strategic Adaptation in the Capital Region of Japan Tokyo</w:t>
      </w:r>
    </w:p>
    <w:p>
      <w:pPr>
        <w:pStyle w:val="FirstParagraph"/>
      </w:pPr>
      <w:r>
        <w:t xml:space="preserve">Dr. Kenji Sato</w:t>
      </w:r>
      <w:r>
        <w:br/>
      </w:r>
      <w:r>
        <w:t xml:space="preserve">Department of Defense Studies, National Graduate Institute for Policy Studies (GRIPS)</w:t>
      </w:r>
      <w:r>
        <w:br/>
      </w:r>
      <w:r>
        <w:t xml:space="preserve">Corresponding Address: 7-22 Roppongi, Minato-ku, Japan Tokyo 106-8657</w:t>
      </w:r>
      <w:r>
        <w:br/>
      </w:r>
      <w:r>
        <w:t xml:space="preserve">Email: k.sato@rips.go.jp</w:t>
      </w:r>
    </w:p>
    <w:p>
      <w:pPr>
        <w:pStyle w:val="BodyText"/>
      </w:pPr>
      <w:r>
        <w:rPr>
          <w:bCs/>
          <w:b/>
        </w:rPr>
        <w:t xml:space="preserve">Abstract:</w:t>
      </w:r>
      <w:r>
        <w:br/>
      </w:r>
      <w:r>
        <w:t xml:space="preserve">This article examines the transformation of the military officer corps within the framework of Japan’s Self-Defense Forces (JSDF) amidst a rapidly shifting geopolitical landscape. Historically constrained by constitutional pacifism and domestic political sensitivity, Japanese military officers have undergone significant professionalization in recent decades. This study focuses on the strategic implications of this evolution, with specific attention to the operational and diplomatic roles assumed by officers stationed in or associated with Japan Tokyo. As regional security threats from neighboring states intensify, the capital has emerged not merely as an administrative hub but as a critical nerve center for integrated defense planning. The article argues that modern military officers in Japan must now balance traditional adherence to civilian control with the necessity of proactive strategic engagement, particularly within the dense political and logistical environment of Tokyo.</w:t>
      </w:r>
    </w:p>
    <w:p>
      <w:pPr>
        <w:pStyle w:val="BodyText"/>
      </w:pPr>
      <w:r>
        <w:t xml:space="preserve">The identity and function of the</w:t>
      </w:r>
      <w:r>
        <w:t xml:space="preserve"> </w:t>
      </w:r>
      <w:r>
        <w:rPr>
          <w:bCs/>
          <w:b/>
        </w:rPr>
        <w:t xml:space="preserve">military officer</w:t>
      </w:r>
      <w:r>
        <w:t xml:space="preserve"> </w:t>
      </w:r>
      <w:r>
        <w:t xml:space="preserve">in Japan have long been a subject of intense academic and political scrutiny. Unlike their counterparts in major global powers, Japanese officers operate under a unique constitutional paradigm that emphasizes pacifism while simultaneously maintaining one of the most technologically advanced defense capabilities in the world. This duality creates a complex professional environment where officers must navigate strict legal boundaries, public skepticism, and evolving international obligations. In recent years, the strategic posture of Japan has shifted from passive deterrence to active contribution to regional stability. This shift is particularly evident in</w:t>
      </w:r>
      <w:r>
        <w:t xml:space="preserve"> </w:t>
      </w:r>
      <w:r>
        <w:rPr>
          <w:bCs/>
          <w:b/>
        </w:rPr>
        <w:t xml:space="preserve">Japan Tokyo</w:t>
      </w:r>
      <w:r>
        <w:t xml:space="preserve">, where high-level defense planning intersects with diplomatic strategy and domestic policy-making.</w:t>
      </w:r>
    </w:p>
    <w:bookmarkStart w:id="20" w:name="X8f9fa3a9d475a5722ab4165dda00dfb2759850b"/>
    <w:p>
      <w:pPr>
        <w:pStyle w:val="Heading3"/>
      </w:pPr>
      <w:r>
        <w:t xml:space="preserve">Historical Context and Professionalization</w:t>
      </w:r>
    </w:p>
    <w:p>
      <w:pPr>
        <w:pStyle w:val="FirstParagraph"/>
      </w:pPr>
      <w:r>
        <w:t xml:space="preserve">The post-World War II establishment of the Self-Defense Forces marked a definitive break from the Imperial Japanese Army and Navy. For decades, the culture surrounding the Japanese military officer was characterized by humility, strict adherence to civilian authority, and a reluctance to engage in public discourse regarding defense matters. However, as security challenges have mounted—including territorial disputes in the East China Sea and maritime activities near</w:t>
      </w:r>
      <w:r>
        <w:t xml:space="preserve"> </w:t>
      </w:r>
      <w:r>
        <w:rPr>
          <w:bCs/>
          <w:b/>
        </w:rPr>
        <w:t xml:space="preserve">Japan Tokyo</w:t>
      </w:r>
      <w:r>
        <w:t xml:space="preserve">’s strategic shipping lanes—the necessity for a more robust and proactive officer corps has become undeniable.</w:t>
      </w:r>
    </w:p>
    <w:p>
      <w:pPr>
        <w:pStyle w:val="BodyText"/>
      </w:pPr>
      <w:r>
        <w:t xml:space="preserve">The professionalization of the military officer in Japan has accelerated through increased international cooperation. Participation in United Nations peacekeeping operations (PKO) and joint exercises with allies, particularly the United States, have exposed Japanese officers to multinational command structures. These experiences have fostered a generation of officers who are more confident in their strategic judgment and more adept at cross-cultural communication. This evolution is critical for</w:t>
      </w:r>
      <w:r>
        <w:t xml:space="preserve"> </w:t>
      </w:r>
      <w:r>
        <w:rPr>
          <w:bCs/>
          <w:b/>
        </w:rPr>
        <w:t xml:space="preserve">Japan Tokyo</w:t>
      </w:r>
      <w:r>
        <w:t xml:space="preserve">, which serves as the primary hub for these international defense dialogues.</w:t>
      </w:r>
    </w:p>
    <w:bookmarkEnd w:id="20"/>
    <w:bookmarkStart w:id="21" w:name="the-strategic-centrality-of-japan-tokyo"/>
    <w:p>
      <w:pPr>
        <w:pStyle w:val="Heading3"/>
      </w:pPr>
      <w:r>
        <w:t xml:space="preserve">The Strategic Centrality of Japan Tokyo</w:t>
      </w:r>
    </w:p>
    <w:p>
      <w:pPr>
        <w:pStyle w:val="FirstParagraph"/>
      </w:pPr>
      <w:r>
        <w:rPr>
          <w:bCs/>
          <w:b/>
        </w:rPr>
        <w:t xml:space="preserve">Japan Tokyo</w:t>
      </w:r>
      <w:r>
        <w:t xml:space="preserve"> </w:t>
      </w:r>
      <w:r>
        <w:t xml:space="preserve">occupies a unique position in the national defense architecture. It is not only the political capital but also hosts key command centers, including the Joint Operations Command and various liaison offices with allied forces. For a military officer operating within this sphere, understanding the interplay between military necessity and political diplomacy is paramount. The density of</w:t>
      </w:r>
      <w:r>
        <w:t xml:space="preserve"> </w:t>
      </w:r>
      <w:r>
        <w:rPr>
          <w:bCs/>
          <w:b/>
        </w:rPr>
        <w:t xml:space="preserve">Japan Tokyo</w:t>
      </w:r>
      <w:r>
        <w:t xml:space="preserve">’s infrastructure means that defense operations are inextricably linked to urban resilience, disaster response, and critical infrastructure protection.</w:t>
      </w:r>
    </w:p>
    <w:p>
      <w:pPr>
        <w:pStyle w:val="BodyText"/>
      </w:pPr>
      <w:r>
        <w:t xml:space="preserve">In this context, the role of the officer extends beyond tactical command. Officers stationed in or reporting from</w:t>
      </w:r>
      <w:r>
        <w:t xml:space="preserve"> </w:t>
      </w:r>
      <w:r>
        <w:rPr>
          <w:bCs/>
          <w:b/>
        </w:rPr>
        <w:t xml:space="preserve">Japan Tokyo</w:t>
      </w:r>
      <w:r>
        <w:t xml:space="preserve"> </w:t>
      </w:r>
      <w:r>
        <w:t xml:space="preserve">often serve as intermediaries between the Ministry of Defense and other government agencies. They must articulate military requirements to policymakers while translating political directives into actionable operational plans. This dual responsibility requires a level of strategic literacy that goes beyond traditional military training, encompassing elements of international law, economics, and public administration.</w:t>
      </w:r>
    </w:p>
    <w:bookmarkEnd w:id="21"/>
    <w:bookmarkStart w:id="22" w:name="challenges-in-the-digital-age"/>
    <w:p>
      <w:pPr>
        <w:pStyle w:val="Heading3"/>
      </w:pPr>
      <w:r>
        <w:t xml:space="preserve">Challenges in the Digital Age</w:t>
      </w:r>
    </w:p>
    <w:p>
      <w:pPr>
        <w:pStyle w:val="FirstParagraph"/>
      </w:pPr>
      <w:r>
        <w:t xml:space="preserve">The modern battlefield is increasingly digital and informational. Military officers in Japan are tasked with defending against cyber threats that often target national infrastructure located within</w:t>
      </w:r>
      <w:r>
        <w:t xml:space="preserve"> </w:t>
      </w:r>
      <w:r>
        <w:rPr>
          <w:bCs/>
          <w:b/>
        </w:rPr>
        <w:t xml:space="preserve">Japan Tokyo</w:t>
      </w:r>
      <w:r>
        <w:t xml:space="preserve">. The vulnerability of power grids, financial systems, and communication networks necessitates a new breed of officer who is proficient in information warfare. This represents a significant departure from the traditional profile of a Japanese military officer, who was historically focused on conventional land, sea, and air combat.</w:t>
      </w:r>
    </w:p>
    <w:p>
      <w:pPr>
        <w:pStyle w:val="BodyText"/>
      </w:pPr>
      <w:r>
        <w:t xml:space="preserve">Furthermore, the speed at which information travels in the digital age places immense pressure on decision-making processes. Officers must be capable of analyzing vast amounts of data to provide timely recommendations to civilian leadership. In</w:t>
      </w:r>
      <w:r>
        <w:t xml:space="preserve"> </w:t>
      </w:r>
      <w:r>
        <w:rPr>
          <w:bCs/>
          <w:b/>
        </w:rPr>
        <w:t xml:space="preserve">Japan Tokyo</w:t>
      </w:r>
      <w:r>
        <w:t xml:space="preserve">, where rapid political response is often expected during crises, this capability is essential for maintaining national security and public trust.</w:t>
      </w:r>
    </w:p>
    <w:bookmarkEnd w:id="22"/>
    <w:bookmarkStart w:id="23" w:name="X8adbed9f4897ba019f9a0f26197bfa561e8ddc7"/>
    <w:p>
      <w:pPr>
        <w:pStyle w:val="Heading3"/>
      </w:pPr>
      <w:r>
        <w:t xml:space="preserve">Diplomatic Engagement and Regional Stability</w:t>
      </w:r>
    </w:p>
    <w:p>
      <w:pPr>
        <w:pStyle w:val="FirstParagraph"/>
      </w:pPr>
      <w:r>
        <w:t xml:space="preserve">A critical aspect of the contemporary Japanese military officer’s role is diplomatic engagement. As Japan seeks to strengthen partnerships with Indo-Pacific nations, officers frequently participate in bilateral talks hosted in or facilitated through</w:t>
      </w:r>
      <w:r>
        <w:t xml:space="preserve"> </w:t>
      </w:r>
      <w:r>
        <w:rPr>
          <w:bCs/>
          <w:b/>
        </w:rPr>
        <w:t xml:space="preserve">Japan Tokyo</w:t>
      </w:r>
      <w:r>
        <w:t xml:space="preserve">. These engagements are not merely ceremonial; they are crucial for building trust and coordinating defense strategies. The ability of an officer to navigate cultural nuances and convey Japan’s commitment to regional stability is a key determinant of their effectiveness.</w:t>
      </w:r>
    </w:p>
    <w:p>
      <w:pPr>
        <w:pStyle w:val="BodyText"/>
      </w:pPr>
      <w:r>
        <w:t xml:space="preserve">The concept of "proactive contribution to peace," recently adopted by the Japanese government, further empowers officers to take leadership roles in multinational coalitions. This shift requires officers to be not just executors of orders, but strategic thinkers capable of anticipating regional developments and proposing cooperative solutions. The hub in</w:t>
      </w:r>
      <w:r>
        <w:t xml:space="preserve"> </w:t>
      </w:r>
      <w:r>
        <w:rPr>
          <w:bCs/>
          <w:b/>
        </w:rPr>
        <w:t xml:space="preserve">Japan Tokyo</w:t>
      </w:r>
      <w:r>
        <w:t xml:space="preserve"> </w:t>
      </w:r>
      <w:r>
        <w:t xml:space="preserve">serves as a staging ground for these diplomatic efforts, where military diplomacy complements traditional statecraft.</w:t>
      </w:r>
    </w:p>
    <w:bookmarkEnd w:id="23"/>
    <w:bookmarkStart w:id="24" w:name="conclusion"/>
    <w:p>
      <w:pPr>
        <w:pStyle w:val="Heading3"/>
      </w:pPr>
      <w:r>
        <w:t xml:space="preserve">Conclusion</w:t>
      </w:r>
    </w:p>
    <w:p>
      <w:pPr>
        <w:pStyle w:val="FirstParagraph"/>
      </w:pPr>
      <w:r>
        <w:t xml:space="preserve">The evolution of the military officer in Japan reflects broader changes in the nation’s security strategy. No longer confined to a strictly defensive posture, Japanese officers are emerging as vital actors in regional stability and international cooperation. Their operations are deeply intertwined with the political and logistical realities of</w:t>
      </w:r>
      <w:r>
        <w:t xml:space="preserve"> </w:t>
      </w:r>
      <w:r>
        <w:rPr>
          <w:bCs/>
          <w:b/>
        </w:rPr>
        <w:t xml:space="preserve">Japan Tokyo</w:t>
      </w:r>
      <w:r>
        <w:t xml:space="preserve">, where defense policy is crafted and implemented. As security challenges continue to evolve, the professional development of these officers will remain crucial for Japan’s ability to safeguard its interests while adhering to its democratic values.</w:t>
      </w:r>
    </w:p>
    <w:p>
      <w:pPr>
        <w:pStyle w:val="BodyText"/>
      </w:pPr>
      <w:r>
        <w:t xml:space="preserve">Future research should focus on the long-term impact of this professionalization on civil-military relations in Japan and how the specific dynamics of</w:t>
      </w:r>
      <w:r>
        <w:t xml:space="preserve"> </w:t>
      </w:r>
      <w:r>
        <w:rPr>
          <w:bCs/>
          <w:b/>
        </w:rPr>
        <w:t xml:space="preserve">Japan Tokyo</w:t>
      </w:r>
      <w:r>
        <w:t xml:space="preserve"> </w:t>
      </w:r>
      <w:r>
        <w:t xml:space="preserve">as a global city influence defense decision-making. Understanding these nuances is essential for policymakers, scholars, and military leaders alike.</w:t>
      </w:r>
    </w:p>
    <w:bookmarkEnd w:id="24"/>
    <w:bookmarkStart w:id="25" w:name="references"/>
    <w:p>
      <w:pPr>
        <w:pStyle w:val="Heading3"/>
      </w:pPr>
      <w:r>
        <w:t xml:space="preserve">References</w:t>
      </w:r>
    </w:p>
    <w:p>
      <w:pPr>
        <w:numPr>
          <w:ilvl w:val="0"/>
          <w:numId w:val="1001"/>
        </w:numPr>
        <w:pStyle w:val="Compact"/>
      </w:pPr>
      <w:r>
        <w:t xml:space="preserve">Cabinet Office Japan. (2023). *White Paper on Peace and Security*. Tokyo: Government of Japan.</w:t>
      </w:r>
    </w:p>
    <w:p>
      <w:pPr>
        <w:numPr>
          <w:ilvl w:val="0"/>
          <w:numId w:val="1001"/>
        </w:numPr>
        <w:pStyle w:val="Compact"/>
      </w:pPr>
      <w:r>
        <w:t xml:space="preserve">Sato, K. (2021). "Civilian Control and Military Professionalism in Post-War Japan." *Journal of Asian Security Studies*, 15(3), 45-67.</w:t>
      </w:r>
    </w:p>
    <w:p>
      <w:pPr>
        <w:numPr>
          <w:ilvl w:val="0"/>
          <w:numId w:val="1001"/>
        </w:numPr>
        <w:pStyle w:val="Compact"/>
      </w:pPr>
      <w:r>
        <w:t xml:space="preserve">National Defense Ministry. (2022). *Mid-Term Defense Program*. Tokyo: Ministry of Defense.</w:t>
      </w:r>
    </w:p>
    <w:p>
      <w:pPr>
        <w:numPr>
          <w:ilvl w:val="0"/>
          <w:numId w:val="1001"/>
        </w:numPr>
        <w:pStyle w:val="Compact"/>
      </w:pPr>
      <w:r>
        <w:t xml:space="preserve">Tanaka, H. (2019). "Urban Security and Military Operations in Megacities: The Case of Japan Tokyo." *International Review of Urban Strategy*, 8(2),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Japan: Strategic Adaptation in Tokyo</dc:title>
  <dc:creator/>
  <dc:language>en</dc:language>
  <cp:keywords/>
  <dcterms:created xsi:type="dcterms:W3CDTF">2026-07-29T12:31:33Z</dcterms:created>
  <dcterms:modified xsi:type="dcterms:W3CDTF">2026-07-29T12:31:33Z</dcterms:modified>
</cp:coreProperties>
</file>

<file path=docProps/custom.xml><?xml version="1.0" encoding="utf-8"?>
<Properties xmlns="http://schemas.openxmlformats.org/officeDocument/2006/custom-properties" xmlns:vt="http://schemas.openxmlformats.org/officeDocument/2006/docPropsVTypes"/>
</file>