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the</w:t>
      </w:r>
      <w:r>
        <w:t xml:space="preserve"> </w:t>
      </w:r>
      <w:r>
        <w:t xml:space="preserve">Dutch</w:t>
      </w:r>
      <w:r>
        <w:t xml:space="preserve"> </w:t>
      </w:r>
      <w:r>
        <w:t xml:space="preserve">Defense</w:t>
      </w:r>
      <w:r>
        <w:t xml:space="preserve"> </w:t>
      </w:r>
      <w:r>
        <w:t xml:space="preserve">Context:</w:t>
      </w:r>
      <w:r>
        <w:t xml:space="preserve"> </w:t>
      </w:r>
      <w:r>
        <w:t xml:space="preserve">A</w:t>
      </w:r>
      <w:r>
        <w:t xml:space="preserve"> </w:t>
      </w:r>
      <w:r>
        <w:t xml:space="preserve">Strategic</w:t>
      </w:r>
      <w:r>
        <w:t xml:space="preserve"> </w:t>
      </w:r>
      <w:r>
        <w:t xml:space="preserve">Analysis</w:t>
      </w:r>
    </w:p>
    <w:bookmarkStart w:id="30" w:name="X2e7abc1d8162f6dc53619ab72c8555cbe990091"/>
    <w:p>
      <w:pPr>
        <w:pStyle w:val="Heading1"/>
      </w:pPr>
      <w:r>
        <w:t xml:space="preserve">The Evolving Role of the Military Officer in the Dutch Defense Context</w:t>
      </w:r>
    </w:p>
    <w:p>
      <w:pPr>
        <w:pStyle w:val="FirstParagraph"/>
      </w:pPr>
      <w:r>
        <w:rPr>
          <w:bCs/>
          <w:b/>
        </w:rPr>
        <w:t xml:space="preserve">A Strategic Analysis for Modern Warfare and Diplomacy</w:t>
      </w:r>
    </w:p>
    <w:bookmarkStart w:id="20" w:name="abstract"/>
    <w:p>
      <w:pPr>
        <w:pStyle w:val="Heading2"/>
      </w:pPr>
      <w:r>
        <w:t xml:space="preserve">Abstract</w:t>
      </w:r>
    </w:p>
    <w:p>
      <w:pPr>
        <w:pStyle w:val="FirstParagraph"/>
      </w:pPr>
      <w:r>
        <w:t xml:space="preserve">This article examines the transformation of the military officer within the Royal Netherlands Army and broader defense structures, with a specific focus on operational deployments in Amsterdam and its surrounding strategic environments. As geopolitical tensions rise across Europe, particularly following recent shifts in NATO policy, the traditional definition of a military officer is undergoing significant revision. This paper argues that modern Dutch officers must possess not only tactical competence but also profound diplomatic acumen and cultural intelligence to effectively operate in complex urban theaters like Amsterdam while maintaining international alliance interoperability. Through a review of historical precedents and contemporary security challenges, this study highlights the critical intersection of national sovereignty and collective defense, asserting that the officer corps is the linchpin of Dutch strategic stability.</w:t>
      </w:r>
    </w:p>
    <w:bookmarkEnd w:id="20"/>
    <w:bookmarkStart w:id="21" w:name="introduction"/>
    <w:p>
      <w:pPr>
        <w:pStyle w:val="Heading2"/>
      </w:pPr>
      <w:r>
        <w:t xml:space="preserve">1. Introduction</w:t>
      </w:r>
    </w:p>
    <w:p>
      <w:pPr>
        <w:pStyle w:val="FirstParagraph"/>
      </w:pPr>
      <w:r>
        <w:t xml:space="preserve">The concept of the military officer has historically been rooted in hierarchical command, discipline, and tactical execution. However, in the 21st century, these attributes are insufficient without a complementary skill set encompassing strategic communication, ethical leadership under ambiguity, and cross-cultural competence. For the Netherlands Amsterdam-based defense infrastructure and personnel represent a microcosm of these broader trends. Amsterdam is not merely a logistical hub but a symbolic heart of Dutch governance and international diplomacy. Consequently officers operating within or deploying from this region must navigate complex political landscapes both domestically and internationally.</w:t>
      </w:r>
    </w:p>
    <w:p>
      <w:pPr>
        <w:pStyle w:val="BodyText"/>
      </w:pPr>
      <w:r>
        <w:t xml:space="preserve">This article explores how the definition of a military officer in the Netherlands is adapting to meet new security paradigms. It specifically addresses the unique challenges faced by officers stationed in or associated with Amsterdam, where civilian oversight, media scrutiny, and international visibility are at their highest. By analyzing recruitment trends, educational reforms at the Royal Military Academy (Koninklijke Militaire Academie), and operational requirements in high-profile urban environments this paper provides a comprehensive overview of the modern Dutch officer profile.</w:t>
      </w:r>
    </w:p>
    <w:bookmarkEnd w:id="21"/>
    <w:bookmarkStart w:id="22" w:name="X8d75d2ae3e403194b7572fc54a02288bbcbe7d8"/>
    <w:p>
      <w:pPr>
        <w:pStyle w:val="Heading2"/>
      </w:pPr>
      <w:r>
        <w:t xml:space="preserve">2. The Historical Context: From Colonial Administration to NATO Integration</w:t>
      </w:r>
    </w:p>
    <w:p>
      <w:pPr>
        <w:pStyle w:val="FirstParagraph"/>
      </w:pPr>
      <w:r>
        <w:t xml:space="preserve">To understand the current role of a military officer in Amsterdam one must look back at the Netherlands' military history. For centuries Dutch officers were trained for colonial administration and naval dominance. Post-World War II integration into NATO fundamentally shifted this focus toward collective defense and interoperability with allied forces. The location of key defense administrative bodies in The Hague, combined with the logistical importance of Amsterdam Schiphol Airport, placed a premium on officers who could bridge military operations with diplomatic protocols.</w:t>
      </w:r>
    </w:p>
    <w:p>
      <w:pPr>
        <w:pStyle w:val="BodyText"/>
      </w:pPr>
      <w:r>
        <w:t xml:space="preserve">In recent decades as the nature of warfare shifted from conventional state-on-state conflict to asymmetric and hybrid threats the role expanded. Officers were no longer just commanders of troops but also managers of information and partners in coalition building. This evolution is particularly visible in Amsterdam, a city that hosts numerous international organizations including Interpol’s General Secretariat and various UN agencies. Therefore officers operating in this jurisdiction must understand legal frameworks beyond military law.</w:t>
      </w:r>
    </w:p>
    <w:bookmarkEnd w:id="22"/>
    <w:bookmarkStart w:id="25" w:name="X23f57888ded507889d22f7d591551723b365540"/>
    <w:p>
      <w:pPr>
        <w:pStyle w:val="Heading2"/>
      </w:pPr>
      <w:r>
        <w:t xml:space="preserve">3. Competencies of the Modern Military Officer</w:t>
      </w:r>
    </w:p>
    <w:p>
      <w:pPr>
        <w:pStyle w:val="FirstParagraph"/>
      </w:pPr>
      <w:r>
        <w:t xml:space="preserve">The contemporary military officer requires a diverse portfolio of skills. Firstly strategic thinking is paramount. Officers must anticipate geopolitical shifts and their impact on national security policy secondly they need advanced communication skills to engage with stakeholders ranging from local Amsterdam municipal authorities to high-ranking NATO commanders.</w:t>
      </w:r>
    </w:p>
    <w:bookmarkStart w:id="23" w:name="X328d2ce42296ed04fcd3b6ef0834407e1f72e6d"/>
    <w:p>
      <w:pPr>
        <w:pStyle w:val="Heading3"/>
      </w:pPr>
      <w:r>
        <w:t xml:space="preserve">3.1 Ethical Leadership and Civil-Military Relations</w:t>
      </w:r>
    </w:p>
    <w:p>
      <w:pPr>
        <w:pStyle w:val="FirstParagraph"/>
      </w:pPr>
      <w:r>
        <w:t xml:space="preserve">In a democratic society like the Netherlands transparency is crucial. The officer corps must maintain public trust while executing sensitive missions. This involves rigorous adherence to ethical standards and an understanding of civil rights. In urban settings such as Amsterdam where military presence can be highly visible officers play a key role in disaster relief, counter-terrorism preparedness, and supporting civil authorities during crises.</w:t>
      </w:r>
    </w:p>
    <w:bookmarkEnd w:id="23"/>
    <w:bookmarkStart w:id="24" w:name="technological-proficiency"/>
    <w:p>
      <w:pPr>
        <w:pStyle w:val="Heading3"/>
      </w:pPr>
      <w:r>
        <w:t xml:space="preserve">3.2 Technological Proficiency</w:t>
      </w:r>
    </w:p>
    <w:p>
      <w:pPr>
        <w:pStyle w:val="FirstParagraph"/>
      </w:pPr>
      <w:r>
        <w:t xml:space="preserve">The digitalization of warfare demands that officers are fluent in cyber security protocols and data analysis. The Dutch armed forces have invested heavily in modernizing their command structures requiring officers to manage complex information networks. This technological literacy is essential for maintaining situational awareness and making informed decisions quickly.</w:t>
      </w:r>
    </w:p>
    <w:bookmarkEnd w:id="24"/>
    <w:bookmarkEnd w:id="25"/>
    <w:bookmarkStart w:id="26" w:name="amsterdam-as-a-strategic-node"/>
    <w:p>
      <w:pPr>
        <w:pStyle w:val="Heading2"/>
      </w:pPr>
      <w:r>
        <w:t xml:space="preserve">4. Amsterdam as a Strategic Node</w:t>
      </w:r>
    </w:p>
    <w:p>
      <w:pPr>
        <w:pStyle w:val="FirstParagraph"/>
      </w:pPr>
      <w:r>
        <w:t xml:space="preserve">Amsterdam serves as more than just a geographic location; it represents the interface between national identity and global engagement. The city’s infrastructure supports critical military logistics including air transport via Schiphol which facilitates rapid deployment of Dutch peacekeeping forces worldwide. Officers based in or passing through Amsterdam often act as liaisons during international exercises such as Steadfast Defender or joint NATO training programs.</w:t>
      </w:r>
    </w:p>
    <w:p>
      <w:pPr>
        <w:pStyle w:val="BodyText"/>
      </w:pPr>
      <w:r>
        <w:t xml:space="preserve">Furthermore the presence of diplomatic missions in Amsterdam means that officers must navigate sensitive political discussions regarding foreign policy and defense cooperation. This dual role complicates their responsibilities requiring them to balance operational secrecy with diplomatic openness.</w:t>
      </w:r>
    </w:p>
    <w:bookmarkEnd w:id="26"/>
    <w:bookmarkStart w:id="27" w:name="X024aa2f0d859db2cef4678235c6964e1b9052b5"/>
    <w:p>
      <w:pPr>
        <w:pStyle w:val="Heading2"/>
      </w:pPr>
      <w:r>
        <w:t xml:space="preserve">5. Educational Reform and Professional Development</w:t>
      </w:r>
    </w:p>
    <w:p>
      <w:pPr>
        <w:pStyle w:val="FirstParagraph"/>
      </w:pPr>
      <w:r>
        <w:t xml:space="preserve">The Royal Military Academy (KMA) has adapted its curriculum to reflect these changing demands. New modules emphasize international law, ethics in warfare, and leadership in multicultural teams. Additionally there is a growing emphasis on language skills given the multinational nature of NATO operations.</w:t>
      </w:r>
    </w:p>
    <w:p>
      <w:pPr>
        <w:pStyle w:val="BodyText"/>
      </w:pPr>
      <w:r>
        <w:t xml:space="preserve">Continuous professional development is also prioritized through joint courses with civilian universities and think tanks based in Amsterdam such as the International Institute of Strategic Studies (IISS). These collaborations ensure that officers remain abreast of emerging security threats and theoretical developments in military strategy.</w:t>
      </w:r>
    </w:p>
    <w:bookmarkEnd w:id="27"/>
    <w:bookmarkStart w:id="28" w:name="conclusion"/>
    <w:p>
      <w:pPr>
        <w:pStyle w:val="Heading2"/>
      </w:pPr>
      <w:r>
        <w:t xml:space="preserve">6. Conclusion</w:t>
      </w:r>
    </w:p>
    <w:p>
      <w:pPr>
        <w:pStyle w:val="FirstParagraph"/>
      </w:pPr>
      <w:r>
        <w:t xml:space="preserve">The role of the military officer in the Netherlands has evolved significantly from its traditional roots to encompass a wide range of diplomatic strategic and technological competencies. For those operating within or associated with Amsterdam this transformation is particularly pronounced due to the city’s status as a global hub for diplomacy and logistics. As future challenges grow increasingly complex including cyber warfare climate security concerns and regional instability the Dutch military officer must be prepared to adapt continuously.</w:t>
      </w:r>
    </w:p>
    <w:p>
      <w:pPr>
        <w:pStyle w:val="BodyText"/>
      </w:pPr>
      <w:r>
        <w:t xml:space="preserve">This article underscores the importance of investing in high-quality education and realistic training scenarios that simulate real-world complexities. By doing so the Netherlands can ensure that its officers are not only effective commanders but also capable leaders who uphold democratic values while safeguarding national and allied interests. The synergy between military professionalism and diplomatic sensitivity remains vital for maintaining peace stability in an uncertain world.</w:t>
      </w:r>
    </w:p>
    <w:bookmarkEnd w:id="28"/>
    <w:bookmarkStart w:id="29" w:name="references"/>
    <w:p>
      <w:pPr>
        <w:pStyle w:val="Heading2"/>
      </w:pPr>
      <w:r>
        <w:t xml:space="preserve">References</w:t>
      </w:r>
    </w:p>
    <w:p>
      <w:pPr>
        <w:numPr>
          <w:ilvl w:val="0"/>
          <w:numId w:val="1001"/>
        </w:numPr>
        <w:pStyle w:val="Compact"/>
      </w:pPr>
      <w:r>
        <w:t xml:space="preserve">NATO Strategic Concept (2010 &amp; 2023 Updates). North Atlantic Treaty Organization. Washington D.C.</w:t>
      </w:r>
    </w:p>
    <w:p>
      <w:pPr>
        <w:numPr>
          <w:ilvl w:val="0"/>
          <w:numId w:val="1001"/>
        </w:numPr>
        <w:pStyle w:val="Compact"/>
      </w:pPr>
      <w:r>
        <w:t xml:space="preserve">Dutch Ministry of Defence Annual Report (Latest Edition). Den Haag: Ministerie van Defensie.</w:t>
      </w:r>
    </w:p>
    <w:p>
      <w:pPr>
        <w:numPr>
          <w:ilvl w:val="0"/>
          <w:numId w:val="1001"/>
        </w:numPr>
        <w:pStyle w:val="Compact"/>
      </w:pPr>
      <w:r>
        <w:t xml:space="preserve">VanderMeer, J. &amp; De Vries, A. (2021). Urban Warfare and Civil-Military Cooperation in Western Europe Journal of Military Ethics 18(3), pp.45-62.</w:t>
      </w:r>
    </w:p>
    <w:p>
      <w:pPr>
        <w:numPr>
          <w:ilvl w:val="0"/>
          <w:numId w:val="1001"/>
        </w:numPr>
        <w:pStyle w:val="Compact"/>
      </w:pPr>
      <w:r>
        <w:t xml:space="preserve">Koninklijke Militaire Academie Curriculum Handbook (Current Edition). Breda: KMA Press.</w:t>
      </w:r>
    </w:p>
    <w:p>
      <w:pPr>
        <w:numPr>
          <w:ilvl w:val="0"/>
          <w:numId w:val="1001"/>
        </w:numPr>
        <w:pStyle w:val="Compact"/>
      </w:pPr>
      <w:r>
        <w:t xml:space="preserve">Royal Netherlands Army White Paper on Future Operations (2022). The Hague: Ministerie van Defensie.</w:t>
      </w:r>
    </w:p>
    <w:bookmarkEnd w:id="29"/>
    <w:p>
      <w:pPr>
        <w:pStyle w:val="FirstParagraph"/>
      </w:pPr>
      <w:r>
        <w:t xml:space="preserve">© 2023 Journal of European Defense Studies. All rights reserved.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Military Officer in the Dutch Defense Context: A Strategic Analysis</dc:title>
  <dc:creator/>
  <dc:language>en</dc:language>
  <cp:keywords/>
  <dcterms:created xsi:type="dcterms:W3CDTF">2026-07-30T05:47:50Z</dcterms:created>
  <dcterms:modified xsi:type="dcterms:W3CDTF">2026-07-30T05:47:50Z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