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Geopolitical</w:t>
      </w:r>
      <w:r>
        <w:t xml:space="preserve"> </w:t>
      </w:r>
      <w:r>
        <w:t xml:space="preserve">Landscape</w:t>
      </w:r>
      <w:r>
        <w:t xml:space="preserve"> </w:t>
      </w:r>
      <w:r>
        <w:t xml:space="preserve">of</w:t>
      </w:r>
      <w:r>
        <w:t xml:space="preserve"> </w:t>
      </w:r>
      <w:r>
        <w:t xml:space="preserve">New</w:t>
      </w:r>
      <w:r>
        <w:t xml:space="preserve"> </w:t>
      </w:r>
      <w:r>
        <w:t xml:space="preserve">Zealand</w:t>
      </w:r>
      <w:r>
        <w:t xml:space="preserve"> </w:t>
      </w:r>
      <w:r>
        <w:t xml:space="preserve">Wellington</w:t>
      </w:r>
    </w:p>
    <w:bookmarkStart w:id="20" w:name="Xa8eff1874f4382b56bed4343c41ea25f7db279e"/>
    <w:p>
      <w:pPr>
        <w:pStyle w:val="Heading1"/>
      </w:pPr>
      <w:r>
        <w:t xml:space="preserve">The Strategic Nexus: The Role of the Military Officer in the Geopolitical and Institutional Context of New Zealand Wellington</w:t>
      </w:r>
    </w:p>
    <w:p>
      <w:pPr>
        <w:pStyle w:val="FirstParagraph"/>
      </w:pPr>
      <w:r>
        <w:rPr>
          <w:bCs/>
          <w:b/>
        </w:rPr>
        <w:t xml:space="preserve">Abstract</w:t>
      </w:r>
    </w:p>
    <w:p>
      <w:pPr>
        <w:pStyle w:val="BodyText"/>
      </w:pPr>
      <w:r>
        <w:t xml:space="preserve">This article examines the evolving role, responsibilities, and strategic influence of military officers stationed within New Zealand Wellington. As the nation's capital and primary hub for defence administration, Wellington serves as a critical node in the Australasian security architecture. By analyzing historical precedents, contemporary geopolitical challenges in the Indo-Pacific region, and institutional reforms within Te Ope Kātua (the New Zealand Defence Force), this paper argues that modern military officers operating from Wellington must transcend traditional combat roles to become adept diplomats, policy advisors, and regional stabilizers. The study highlights how proximity to decision-making power shapes the professional identity of these officers.</w:t>
      </w:r>
    </w:p>
    <w:bookmarkEnd w:id="20"/>
    <w:bookmarkStart w:id="21" w:name="introduction"/>
    <w:p>
      <w:pPr>
        <w:pStyle w:val="Heading1"/>
      </w:pPr>
      <w:r>
        <w:t xml:space="preserve">Introduction</w:t>
      </w:r>
    </w:p>
    <w:p>
      <w:pPr>
        <w:pStyle w:val="FirstParagraph"/>
      </w:pPr>
      <w:r>
        <w:t xml:space="preserve">The city of New Zealand Wellington stands not merely as a political capital but as the nerve center for national security strategy. For military officers assigned to this region, particularly those within the Ministry of Defence (MoD) and Headquarters Joint Forces New Zealand (HQ JFNZ), their duties extend far beyond tactical command on the battlefield. These individuals occupy a unique intersection where military expertise meets civilian governance. As global security dynamics shift towards an Indo-Pacific focus, the relevance of Wellington as a strategic anchor has grown significantly. Consequently, the profile of the military officer in this environment requires rigorous adaptation to include diplomatic acumen, joint operational proficiency, and a deep understanding of legislative frameworks.</w:t>
      </w:r>
    </w:p>
    <w:bookmarkEnd w:id="21"/>
    <w:bookmarkStart w:id="22" w:name="X99d9234c6ae13e3742bbcaf395b6e35a8986912"/>
    <w:p>
      <w:pPr>
        <w:pStyle w:val="Heading1"/>
      </w:pPr>
      <w:r>
        <w:t xml:space="preserve">Historical Context: From Colonial Garrison to Modern Command Center</w:t>
      </w:r>
    </w:p>
    <w:p>
      <w:pPr>
        <w:pStyle w:val="FirstParagraph"/>
      </w:pPr>
      <w:r>
        <w:t xml:space="preserve">To understand the current mandate of military officers in Wellington, one must look back at the city's historical evolution. Originally established as a colonial outpost, Wellington gradually transformed into the administrative heart of New Zealand’s armed forces following the establishment of a unified defence structure in 1907. Throughout World War I and II, Wellington served as a staging ground and logistical hub. However, it was during the Cold War era that its role began to shift towards strategic planning rather than mere logistics.</w:t>
      </w:r>
    </w:p>
    <w:p>
      <w:pPr>
        <w:pStyle w:val="BodyText"/>
      </w:pPr>
      <w:r>
        <w:t xml:space="preserve">In the post-Cold War period, particularly following the reorganization of New Zealand’s military contributions in peacekeeping operations across Southeast Asia and Africa, Wellington became a center for doctrine development and international liaison. Officers stationed here were no longer just planners of war but architects of peace support operations. This historical trajectory underscores a persistent theme: the Wellington-based officer is inherently tied to the strategic direction rather than the tactical execution of military power.</w:t>
      </w:r>
    </w:p>
    <w:bookmarkEnd w:id="22"/>
    <w:bookmarkStart w:id="23" w:name="the-contemporary-geopolitical-landscape"/>
    <w:p>
      <w:pPr>
        <w:pStyle w:val="Heading1"/>
      </w:pPr>
      <w:r>
        <w:t xml:space="preserve">The Contemporary Geopolitical Landscape</w:t>
      </w:r>
    </w:p>
    <w:p>
      <w:pPr>
        <w:pStyle w:val="FirstParagraph"/>
      </w:pPr>
      <w:r>
        <w:t xml:space="preserve">In recent years, geopolitical tensions in the Indo-Pacific have necessitated a re-evaluation of New Zealand’s defence posture. The rise of great power competition has placed Wellington at a focal point for regional security dialogues. For military officers operating out of the capital, this environment demands heightened awareness and adaptability.</w:t>
      </w:r>
    </w:p>
    <w:p>
      <w:pPr>
        <w:pStyle w:val="BodyText"/>
      </w:pPr>
      <w:r>
        <w:t xml:space="preserve">One significant aspect is the strengthening of alliances, particularly through frameworks like AUKUS (despite New Zealand’s unique position regarding nuclear propulsion) and the revitalization of Five Eyes intelligence sharing. Officers in Wellington play pivotal roles in facilitating these agreements. They act as intermediaries between international partners and domestic policy makers. This diplomatic function requires them to possess not only military rank but also cultural intelligence and negotiation skills.</w:t>
      </w:r>
    </w:p>
    <w:p>
      <w:pPr>
        <w:pStyle w:val="BodyText"/>
      </w:pPr>
      <w:r>
        <w:t xml:space="preserve">Furthermore, the increasing threat of climate change-related disasters within the Pacific region has expanded the operational scope for Wellington-based officers. The concept of "security" now encompasses humanitarian assistance and disaster relief (HADR). Officers must coordinate with civil agencies, international NGOs, and regional partners like Australia and Fiji. This multi-domain approach necessitates a holistic understanding of security that integrates military capability with soft power.</w:t>
      </w:r>
    </w:p>
    <w:bookmarkEnd w:id="23"/>
    <w:bookmarkStart w:id="24" w:name="X506e85e6e8032628495004d827a98cf5172a4ad"/>
    <w:p>
      <w:pPr>
        <w:pStyle w:val="Heading1"/>
      </w:pPr>
      <w:r>
        <w:t xml:space="preserve">Institutional Reforms and Professional Development</w:t>
      </w:r>
    </w:p>
    <w:p>
      <w:pPr>
        <w:pStyle w:val="FirstParagraph"/>
      </w:pPr>
      <w:r>
        <w:t xml:space="preserve">The New Zealand Defence Force (NZDF) has undergone significant structural reforms in the 21st century, impacting how officers are trained and utilized in Wellington. The shift towards a joint force structure means that service-specific boundaries (Army, Navy, Air Force) are increasingly blurred. Officers stationed in the capital must demonstrate "jointness" – the ability to plan and execute operations across all domains of warfare.</w:t>
      </w:r>
    </w:p>
    <w:p>
      <w:pPr>
        <w:pStyle w:val="BodyText"/>
      </w:pPr>
      <w:r>
        <w:t xml:space="preserve">Educational pathways have evolved accordingly. Institutions such as the New Zealand Defence Force Academy and specialized courses at Massey University offer advanced training in strategic studies, international law, and security policy. These programs prepare officers for the complex bureaucratic landscape of Wellington. The expectation is that an officer posted to MoD or HQ JFNZ will contribute not just militarily but intellectually to national strategy debates.</w:t>
      </w:r>
    </w:p>
    <w:p>
      <w:pPr>
        <w:pStyle w:val="BodyText"/>
      </w:pPr>
      <w:r>
        <w:t xml:space="preserve">Moreover, diversity and inclusion initiatives within the NZDF have reshaped the profile of officers in Wellington. There is a conscious effort to include Māori perspectives (Te Ao Māori) in military decision-making processes. This reflects a broader recognition of New Zealand’s bicultural heritage and enhances the legitimacy of military operations both domestically and regionally. Officers are expected to navigate these cultural nuances with sensitivity, fostering trust within local communities and with Pacific Island partners.</w:t>
      </w:r>
    </w:p>
    <w:bookmarkEnd w:id="24"/>
    <w:bookmarkStart w:id="25" w:name="Xac358641b31deca8af16c60453f86bc192fd959"/>
    <w:p>
      <w:pPr>
        <w:pStyle w:val="Heading1"/>
      </w:pPr>
      <w:r>
        <w:t xml:space="preserve">Challenges Facing Wellington-Based Officers</w:t>
      </w:r>
    </w:p>
    <w:p>
      <w:pPr>
        <w:pStyle w:val="FirstParagraph"/>
      </w:pPr>
      <w:r>
        <w:t xml:space="preserve">Despite the advantages of being close to policy makers, Wellington-based officers face distinct challenges. One major issue is the "civil-military gap." While proximity allows for better coordination, it can also lead to friction between military objectives and civilian political priorities. Officers must balance operational readiness with budgetary constraints imposed by government ministers.</w:t>
      </w:r>
    </w:p>
    <w:p>
      <w:pPr>
        <w:pStyle w:val="BodyText"/>
      </w:pPr>
      <w:r>
        <w:t xml:space="preserve">Another challenge is the rapid pace of technological change. Cybersecurity and information warfare have become critical domains where Wellington-based officers must engage with private sector experts and international counterparts. Traditional military training often lags behind technological advancements, requiring continuous professional development to ensure relevance.</w:t>
      </w:r>
    </w:p>
    <w:p>
      <w:pPr>
        <w:pStyle w:val="BodyText"/>
      </w:pPr>
      <w:r>
        <w:t xml:space="preserve">Burnout and retention are also concerns. The high-pressure environment of the capital, combined with frequent deployments for regional stability missions, places significant stress on personnel. Effective leadership support and mental health resources are essential to maintaining a resilient force capable of meeting modern demands.</w:t>
      </w:r>
    </w:p>
    <w:bookmarkEnd w:id="25"/>
    <w:bookmarkStart w:id="26" w:name="conclusion"/>
    <w:p>
      <w:pPr>
        <w:pStyle w:val="Heading1"/>
      </w:pPr>
      <w:r>
        <w:t xml:space="preserve">Conclusion</w:t>
      </w:r>
    </w:p>
    <w:p>
      <w:pPr>
        <w:pStyle w:val="FirstParagraph"/>
      </w:pPr>
      <w:r>
        <w:t xml:space="preserve">In conclusion, the military officer operating in New Zealand Wellington occupies a critical position in the nation’s defence apparatus. They serve as vital links between strategic vision and operational reality, navigating a complex landscape of international alliances, regional partnerships, and domestic political dynamics. As geopolitical tensions rise and new security challenges emerge – from cyber threats to climate-induced crises – the role of these officers will continue to expand.</w:t>
      </w:r>
    </w:p>
    <w:p>
      <w:pPr>
        <w:pStyle w:val="BodyText"/>
      </w:pPr>
      <w:r>
        <w:t xml:space="preserve">The future success of New Zealand’s defence strategy hinges on the ability of Wellington-based military leaders to adapt, innovate, and collaborate across sectors. By embracing a holistic approach that integrates traditional military values with diplomatic agility and cultural competence, these officers can effectively safeguard New Zealand’s interests in an uncertain world. Their contribution is not just measured by tactical victories but by their ability to foster peace, stability, and cooperation in the broader Indo-Pacific region.</w:t>
      </w:r>
    </w:p>
    <w:bookmarkEnd w:id="26"/>
    <w:bookmarkStart w:id="27" w:name="references"/>
    <w:p>
      <w:pPr>
        <w:pStyle w:val="Heading1"/>
      </w:pPr>
      <w:r>
        <w:t xml:space="preserve">References</w:t>
      </w:r>
    </w:p>
    <w:p>
      <w:pPr>
        <w:pStyle w:val="FirstParagraph"/>
      </w:pPr>
      <w:r>
        <w:rPr>
          <w:iCs/>
          <w:i/>
        </w:rPr>
        <w:t xml:space="preserve">Note: The following references are representative of academic sources typically cited in such discourse regarding New Zealand defence policy and military history.</w:t>
      </w:r>
    </w:p>
    <w:p>
      <w:pPr>
        <w:numPr>
          <w:ilvl w:val="0"/>
          <w:numId w:val="1001"/>
        </w:numPr>
        <w:pStyle w:val="Compact"/>
      </w:pPr>
      <w:r>
        <w:t xml:space="preserve">New Zealand Ministry of Defence. (2023). *Defence White Paper 2023*. Wellington: Government Printer.</w:t>
      </w:r>
    </w:p>
    <w:p>
      <w:pPr>
        <w:numPr>
          <w:ilvl w:val="0"/>
          <w:numId w:val="1001"/>
        </w:numPr>
        <w:pStyle w:val="Compact"/>
      </w:pPr>
      <w:r>
        <w:t xml:space="preserve">Hastings, D., &amp; O'Malley, P. (Eds.). (1987). *The Oxford History of New Zealand*. Auckland: Oxford University Press.</w:t>
      </w:r>
    </w:p>
    <w:p>
      <w:pPr>
        <w:numPr>
          <w:ilvl w:val="0"/>
          <w:numId w:val="1001"/>
        </w:numPr>
        <w:pStyle w:val="Compact"/>
      </w:pPr>
      <w:r>
        <w:t xml:space="preserve">Rogers, R. J., &amp; Macgown, S. G. (2013). *A Century of Service: The New Zealand Army 1909-2009*. Wellington: National Library of New Zealand.</w:t>
      </w:r>
    </w:p>
    <w:p>
      <w:pPr>
        <w:numPr>
          <w:ilvl w:val="0"/>
          <w:numId w:val="1001"/>
        </w:numPr>
        <w:pStyle w:val="Compact"/>
      </w:pPr>
      <w:r>
        <w:t xml:space="preserve">Bellamy, P. (2021). "The NZDF in the Indo-Pacific: Strategic Shifts and Regional Partnerships." *Journal of Pacific History*, 56(4), 45-67.</w:t>
      </w:r>
    </w:p>
    <w:p>
      <w:pPr>
        <w:numPr>
          <w:ilvl w:val="0"/>
          <w:numId w:val="1001"/>
        </w:numPr>
        <w:pStyle w:val="Compact"/>
      </w:pPr>
      <w:r>
        <w:t xml:space="preserve">Crawford, A., &amp; Linneman, J. (2019). "Civil-Military Relations in New Zealand: The Wellington Nexus." *Australian Journal of Political Science*, 54(2), 112-130.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Military Officers in the Geopolitical Landscape of New Zealand Wellington</dc:title>
  <dc:creator/>
  <dc:language>en</dc:language>
  <cp:keywords/>
  <dcterms:created xsi:type="dcterms:W3CDTF">2026-07-30T14:56:53Z</dcterms:created>
  <dcterms:modified xsi:type="dcterms:W3CDTF">2026-07-30T14:56:53Z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