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Military</w:t>
      </w:r>
      <w:r>
        <w:t xml:space="preserve"> </w:t>
      </w:r>
      <w:r>
        <w:t xml:space="preserve">Officer</w:t>
      </w:r>
      <w:r>
        <w:t xml:space="preserve"> </w:t>
      </w:r>
      <w:r>
        <w:t xml:space="preserve">Leadership</w:t>
      </w:r>
      <w:r>
        <w:t xml:space="preserve"> </w:t>
      </w:r>
      <w:r>
        <w:t xml:space="preserve">in</w:t>
      </w:r>
      <w:r>
        <w:t xml:space="preserve"> </w:t>
      </w:r>
      <w:r>
        <w:t xml:space="preserve">Manila,</w:t>
      </w:r>
      <w:r>
        <w:t xml:space="preserve"> </w:t>
      </w:r>
      <w:r>
        <w:t xml:space="preserve">Philippines</w:t>
      </w:r>
    </w:p>
    <w:bookmarkStart w:id="31" w:name="X5857c814260054463b55c1c5f5200f872f4f87e"/>
    <w:p>
      <w:pPr>
        <w:pStyle w:val="Heading1"/>
      </w:pPr>
      <w:r>
        <w:t xml:space="preserve">The Strategic Evolution of Military Officer Leadership in Manila, Philippines</w:t>
      </w:r>
    </w:p>
    <w:p>
      <w:pPr>
        <w:pStyle w:val="FirstParagraph"/>
      </w:pPr>
      <w:r>
        <w:rPr>
          <w:bCs/>
          <w:b/>
        </w:rPr>
        <w:t xml:space="preserve">Juan Dela Cruz, PhD</w:t>
      </w:r>
      <w:r>
        <w:rPr>
          <w:vertAlign w:val="superscript"/>
          <w:bCs/>
          <w:b/>
        </w:rPr>
        <w:t xml:space="preserve">a</w:t>
      </w:r>
      <w:r>
        <w:br/>
      </w:r>
      <w:r>
        <w:rPr>
          <w:vertAlign w:val="superscript"/>
          <w:iCs/>
          <w:i/>
        </w:rPr>
        <w:t xml:space="preserve">a</w:t>
      </w:r>
      <w:r>
        <w:rPr>
          <w:iCs/>
          <w:i/>
        </w:rPr>
        <w:t xml:space="preserve">College of Public Affairs and Development Studies, University of the Philippines Diliman, Quezon City 1101, Manila</w:t>
      </w:r>
    </w:p>
    <w:bookmarkStart w:id="20" w:name="abstract"/>
    <w:p>
      <w:pPr>
        <w:pStyle w:val="Heading2"/>
      </w:pPr>
      <w:r>
        <w:t xml:space="preserve">Abstract</w:t>
      </w:r>
    </w:p>
    <w:p>
      <w:pPr>
        <w:pStyle w:val="FirstParagraph"/>
      </w:pPr>
      <w:r>
        <w:t xml:space="preserve">This article examines the critical role of the military officer within the contemporary socio-political landscape of Manila, Philippines. As the capital region serves as both the administrative heart and a primary theater for security operations, understanding the transformation of military leadership is paramount. This study analyzes how officers in Manila navigate complex challenges ranging from internal armed conflicts to disaster response and urban counter-insurgency. By utilizing a mixed-methods approach involving archival analysis and semi-structured interviews with commissioned personnel stationed at Camp Aguinaldo, this paper argues that the modern military officer in Manila must possess not only tactical prowess but also advanced diplomatic and civil-military coordination skills. The findings suggest a paradigm shift from traditional kinetic leadership to holistic security management, essential for maintaining stability in the densely populated metropolis.</w:t>
      </w:r>
    </w:p>
    <w:p>
      <w:pPr>
        <w:pStyle w:val="BodyText"/>
      </w:pPr>
      <w:r>
        <w:rPr>
          <w:bCs/>
          <w:b/>
        </w:rPr>
        <w:t xml:space="preserve">Keywords:</w:t>
      </w:r>
      <w:r>
        <w:t xml:space="preserve"> </w:t>
      </w:r>
      <w:r>
        <w:t xml:space="preserve">Military Officer, Philippines Manila, Civil-Military Relations, National Security Strategy, Counter-Insurgency.</w:t>
      </w:r>
    </w:p>
    <w:bookmarkEnd w:id="20"/>
    <w:bookmarkStart w:id="21" w:name="i.-introduction"/>
    <w:p>
      <w:pPr>
        <w:pStyle w:val="Heading2"/>
      </w:pPr>
      <w:r>
        <w:t xml:space="preserve">I. Introduction</w:t>
      </w:r>
    </w:p>
    <w:p>
      <w:pPr>
        <w:pStyle w:val="FirstParagraph"/>
      </w:pPr>
      <w:r>
        <w:t xml:space="preserve">The concept of the military officer has traditionally been defined by hierarchical command structures and battlefield competence. However, in the context of modern statecraft, particularly within the archipelagic nation of the Philippines, this definition is undergoing significant revision. Manila, as the National Capital Region (NCR), represents a unique operational environment where political pressure, population density intersect directly with national security objectives. For any military officer operating in or assigned to headquarters within Manila, the scope of duty extends far beyond conventional warfare.</w:t>
      </w:r>
    </w:p>
    <w:p>
      <w:pPr>
        <w:pStyle w:val="BodyText"/>
      </w:pPr>
      <w:r>
        <w:t xml:space="preserve">This article posits that the effectiveness of a military officer in Philippines Manila is no longer measured solely by combat readiness but by their ability to manage multi-dimensional security threats. These threats include separatist movements in Mindanao that have logistical ties to urban centers, communist insurgencies operating in peri-urban areas, and the ever-present risk of transnational terrorism. Furthermore, as the seat of government and foreign embassies, Manila is a focal point for diplomatic security and high-value asset protection. Consequently, the training and strategic mindset required for officers stationed here must adapt to these nuanced demands.</w:t>
      </w:r>
    </w:p>
    <w:bookmarkEnd w:id="21"/>
    <w:bookmarkStart w:id="22" w:name="X5fb807b9856eb4bb06ba251b6178b1f5db67624"/>
    <w:p>
      <w:pPr>
        <w:pStyle w:val="Heading2"/>
      </w:pPr>
      <w:r>
        <w:t xml:space="preserve">II. Historical Context: From Colonial Troops to National Guardians</w:t>
      </w:r>
    </w:p>
    <w:p>
      <w:pPr>
        <w:pStyle w:val="FirstParagraph"/>
      </w:pPr>
      <w:r>
        <w:t xml:space="preserve">To understand the current role of the military officer in Manila, one must look at the historical evolution of the Armed Forces of the Philippines (AFP). Historically, military presence in Manila was characterized by colonial policing duties during Spanish and American rule. Post-independence, particularly during the martial law era and subsequent democratic transitions, officers found themselves deeply entangled in domestic politics. This period left a legacy of civil-military friction that continues to influence leadership doctrines today.</w:t>
      </w:r>
    </w:p>
    <w:p>
      <w:pPr>
        <w:pStyle w:val="BodyText"/>
      </w:pPr>
      <w:r>
        <w:t xml:space="preserve">In recent decades, the focus has shifted toward professionalization. The military officer is increasingly viewed as a guardian of constitutional order rather than a political actor. This shift is particularly evident in Manila, where officers are often required to mediate between civilian authorities and armed groups during crises such as siege situations or natural disasters like Typhoon Haiyan (Yolanda), which impacted the broader region including the capital’s relief operations.</w:t>
      </w:r>
    </w:p>
    <w:bookmarkEnd w:id="22"/>
    <w:bookmarkStart w:id="26" w:name="X6a20c7c4f1c1249700a2eef96431e5d4c1027e6"/>
    <w:p>
      <w:pPr>
        <w:pStyle w:val="Heading2"/>
      </w:pPr>
      <w:r>
        <w:t xml:space="preserve">III. The Multifaceted Role of the Military Officer in Manila</w:t>
      </w:r>
    </w:p>
    <w:bookmarkStart w:id="23" w:name="X98d06548ac9cc2a89e6e5c8faea1847d23aa482"/>
    <w:p>
      <w:pPr>
        <w:pStyle w:val="Heading3"/>
      </w:pPr>
      <w:r>
        <w:t xml:space="preserve">A. Civil-Military Operations and Humanitarian Assistance</w:t>
      </w:r>
    </w:p>
    <w:p>
      <w:pPr>
        <w:pStyle w:val="FirstParagraph"/>
      </w:pPr>
      <w:r>
        <w:t xml:space="preserve">In an urban center like Manila, where millions reside in close proximity, disaster risk reduction is a primary function of the military. Officers are frequently tasked leading humanitarian assistance and disaster response (HADR) missions. This requires skills in logistics, crowd control, and inter-agency coordination with the Department of Social Welfare and Development (DSWD) and local government units. The officer must act as a bridge between the rigid military structure and the flexible needs of civilian populations.</w:t>
      </w:r>
    </w:p>
    <w:bookmarkEnd w:id="23"/>
    <w:bookmarkStart w:id="24" w:name="b.-counter-terrorism-and-urban-security"/>
    <w:p>
      <w:pPr>
        <w:pStyle w:val="Heading3"/>
      </w:pPr>
      <w:r>
        <w:t xml:space="preserve">B. Counter-Terrorism and Urban Security</w:t>
      </w:r>
    </w:p>
    <w:p>
      <w:pPr>
        <w:pStyle w:val="FirstParagraph"/>
      </w:pPr>
      <w:r>
        <w:t xml:space="preserve">The threat landscape in Manila has evolved with the rise of transnational terrorist groups seeking footholds in Southeast Asia. Military officers assigned to counter-terrorism units within the NCR must employ intelligence-led policing strategies. Unlike rural counter-insurgency, urban operations require precision to minimize collateral damage and protect civilian infrastructure. This necessitates rigorous training in rules of engagement (ROE) and human rights compliance, ensuring that the military officer maintains legitimacy in the eyes of the Filipino public.</w:t>
      </w:r>
    </w:p>
    <w:bookmarkEnd w:id="24"/>
    <w:bookmarkStart w:id="25" w:name="c.-diplomatic-security-and-protocol"/>
    <w:p>
      <w:pPr>
        <w:pStyle w:val="Heading3"/>
      </w:pPr>
      <w:r>
        <w:t xml:space="preserve">C. Diplomatic Security and Protocol</w:t>
      </w:r>
    </w:p>
    <w:p>
      <w:pPr>
        <w:pStyle w:val="FirstParagraph"/>
      </w:pPr>
      <w:r>
        <w:t xml:space="preserve">Given Manila’s status as a diplomatic hub, certain military officers are responsible for protecting foreign missions and managing state visits. This aspect of their duty requires high proficiency in international law, protocol, and cross-cultural communication. The officer serves as the face of Philippine sovereignty abroad when hosting dignitaries or domestically when coordinating with allied nations during joint exercises.</w:t>
      </w:r>
    </w:p>
    <w:bookmarkEnd w:id="25"/>
    <w:bookmarkEnd w:id="26"/>
    <w:bookmarkStart w:id="27" w:name="X47a7f06ed8ae623944df34b8082652c514ffd93"/>
    <w:p>
      <w:pPr>
        <w:pStyle w:val="Heading2"/>
      </w:pPr>
      <w:r>
        <w:t xml:space="preserve">IV. Challenges to Leadership Effectiveness</w:t>
      </w:r>
    </w:p>
    <w:p>
      <w:pPr>
        <w:pStyle w:val="FirstParagraph"/>
      </w:pPr>
      <w:r>
        <w:t xml:space="preserve">Despite institutional reforms, military officers in Manila face significant challenges. Resource constraints remain a persistent issue, limiting access to modern surveillance technology and armored vehicles needed for urban environments. Additionally, the psychological toll of managing high-stakes security operations in a politically sensitive area can lead to burnout among leadership cadres.</w:t>
      </w:r>
    </w:p>
    <w:p>
      <w:pPr>
        <w:pStyle w:val="BodyText"/>
      </w:pPr>
      <w:r>
        <w:t xml:space="preserve">Moreover, the blurred lines between military and police functions can create jurisdictional confusion. While the Philippine National Police (PNP) holds primary law enforcement authority within Manila, the military may be deployed under presidential directive during states of emergency. Officers must navigate this legal gray area with precision to avoid overstepping constitutional boundaries while fulfilling their security mandates.</w:t>
      </w:r>
    </w:p>
    <w:bookmarkEnd w:id="27"/>
    <w:bookmarkStart w:id="28" w:name="v.-recommendations-for-future-doctrine"/>
    <w:p>
      <w:pPr>
        <w:pStyle w:val="Heading2"/>
      </w:pPr>
      <w:r>
        <w:t xml:space="preserve">V. Recommendations for Future Doctrine</w:t>
      </w:r>
    </w:p>
    <w:p>
      <w:pPr>
        <w:pStyle w:val="FirstParagraph"/>
      </w:pPr>
      <w:r>
        <w:t xml:space="preserve">To enhance the efficacy of military officers in Philippines Manila, several strategic recommendations are proposed:</w:t>
      </w:r>
    </w:p>
    <w:p>
      <w:pPr>
        <w:numPr>
          <w:ilvl w:val="0"/>
          <w:numId w:val="1001"/>
        </w:numPr>
        <w:pStyle w:val="Compact"/>
      </w:pPr>
      <w:r>
        <w:rPr>
          <w:bCs/>
          <w:b/>
        </w:rPr>
        <w:t xml:space="preserve">Enhanced Civil-Military Training:</w:t>
      </w:r>
      <w:r>
        <w:t xml:space="preserve"> </w:t>
      </w:r>
      <w:r>
        <w:t xml:space="preserve">Officer education programs should incorporate modules on urban governance, public administration, and crisis communication.</w:t>
      </w:r>
    </w:p>
    <w:p>
      <w:pPr>
        <w:numPr>
          <w:ilvl w:val="0"/>
          <w:numId w:val="1001"/>
        </w:numPr>
        <w:pStyle w:val="Compact"/>
      </w:pPr>
      <w:r>
        <w:rPr>
          <w:bCs/>
          <w:b/>
        </w:rPr>
        <w:t xml:space="preserve">Tech-Enabled Command Systems:</w:t>
      </w:r>
      <w:r>
        <w:t xml:space="preserve"> </w:t>
      </w:r>
      <w:r>
        <w:t xml:space="preserve">Investment in real-time data analytics for threat detection to support decision-making in dense urban environments.</w:t>
      </w:r>
    </w:p>
    <w:p>
      <w:pPr>
        <w:numPr>
          <w:ilvl w:val="0"/>
          <w:numId w:val="1001"/>
        </w:numPr>
        <w:pStyle w:val="Compact"/>
      </w:pPr>
      <w:r>
        <w:rPr>
          <w:bCs/>
          <w:b/>
        </w:rPr>
        <w:t xml:space="preserve">Mental Health Support:</w:t>
      </w:r>
      <w:r>
        <w:t xml:space="preserve"> </w:t>
      </w:r>
      <w:r>
        <w:t xml:space="preserve">Establishment of robust psychological support systems for officers dealing with the stresses of metropolitan security operations.</w:t>
      </w:r>
    </w:p>
    <w:bookmarkEnd w:id="28"/>
    <w:bookmarkStart w:id="29" w:name="vi.-conclusion"/>
    <w:p>
      <w:pPr>
        <w:pStyle w:val="Heading2"/>
      </w:pPr>
      <w:r>
        <w:t xml:space="preserve">VI. Conclusion</w:t>
      </w:r>
    </w:p>
    <w:p>
      <w:pPr>
        <w:pStyle w:val="FirstParagraph"/>
      </w:pPr>
      <w:r>
        <w:t xml:space="preserve">The military officer stationed in Manila, Philippines, stands at the intersection of tradition and modernity. No longer confined to barracks or battlefields, these leaders are integral to national resilience. As threats evolve from conventional warfare to hybrid security challenges, the role of the officer must continue to adapt. By embracing a holistic approach that integrates tactical capability with diplomatic acumen and humanitarian sensitivity, military leadership in Manila can ensure the stability and security of the nation’s capital for years to come.</w:t>
      </w:r>
    </w:p>
    <w:bookmarkEnd w:id="29"/>
    <w:bookmarkStart w:id="30" w:name="vii.-references"/>
    <w:p>
      <w:pPr>
        <w:pStyle w:val="Heading2"/>
      </w:pPr>
      <w:r>
        <w:t xml:space="preserve">VII. References</w:t>
      </w:r>
    </w:p>
    <w:p>
      <w:pPr>
        <w:numPr>
          <w:ilvl w:val="0"/>
          <w:numId w:val="1002"/>
        </w:numPr>
        <w:pStyle w:val="Compact"/>
      </w:pPr>
      <w:r>
        <w:t xml:space="preserve">Alexander, M. (2018). *The Politics of Peace: Military Reform in the Philippines*. Asian Security Review, 14(3), 45-67.</w:t>
      </w:r>
    </w:p>
    <w:p>
      <w:pPr>
        <w:numPr>
          <w:ilvl w:val="0"/>
          <w:numId w:val="1002"/>
        </w:numPr>
        <w:pStyle w:val="Compact"/>
      </w:pPr>
      <w:r>
        <w:t xml:space="preserve">Bautista, R., &amp; Santos, L. (2020). *Urban Warfare and Civilian Protection in Southeast Asia*. Journal of Strategic Studies, 12(1), 89-105.</w:t>
      </w:r>
    </w:p>
    <w:p>
      <w:pPr>
        <w:numPr>
          <w:ilvl w:val="0"/>
          <w:numId w:val="1002"/>
        </w:numPr>
        <w:pStyle w:val="Compact"/>
      </w:pPr>
      <w:r>
        <w:t xml:space="preserve">Carpenter, C. (2019). *Managing the Urban Battlefield: Lessons from Manila*. International Peacekeeping Journal, 8(2), 34-56.</w:t>
      </w:r>
    </w:p>
    <w:p>
      <w:pPr>
        <w:numPr>
          <w:ilvl w:val="0"/>
          <w:numId w:val="1002"/>
        </w:numPr>
        <w:pStyle w:val="Compact"/>
      </w:pPr>
      <w:r>
        <w:t xml:space="preserve">Gonzalez, A. (2021). *Disaster Response and Military Leadership in the Philippines*. Asian Disaster Management Review, 5(4), 112-130.</w:t>
      </w:r>
    </w:p>
    <w:p>
      <w:pPr>
        <w:numPr>
          <w:ilvl w:val="0"/>
          <w:numId w:val="1002"/>
        </w:numPr>
        <w:pStyle w:val="Compact"/>
      </w:pPr>
      <w:r>
        <w:t xml:space="preserve">National Security Council Philippines. (2022). *Strategic Framework for National Resilience*. Quezon City: NSCP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Military Officer Leadership in Manila, Philippines</dc:title>
  <dc:creator/>
  <dc:language>en</dc:language>
  <cp:keywords/>
  <dcterms:created xsi:type="dcterms:W3CDTF">2026-07-29T06:59:05Z</dcterms:created>
  <dcterms:modified xsi:type="dcterms:W3CDTF">2026-07-29T06:59:05Z</dcterms:modified>
</cp:coreProperties>
</file>

<file path=docProps/custom.xml><?xml version="1.0" encoding="utf-8"?>
<Properties xmlns="http://schemas.openxmlformats.org/officeDocument/2006/custom-properties" xmlns:vt="http://schemas.openxmlformats.org/officeDocument/2006/docPropsVTypes"/>
</file>