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Gulf</w:t>
      </w:r>
      <w:r>
        <w:t xml:space="preserve"> </w:t>
      </w:r>
      <w:r>
        <w:t xml:space="preserve">Context:</w:t>
      </w:r>
      <w:r>
        <w:t xml:space="preserve"> </w:t>
      </w:r>
      <w:r>
        <w:t xml:space="preserve">Strategic</w:t>
      </w:r>
      <w:r>
        <w:t xml:space="preserve"> </w:t>
      </w:r>
      <w:r>
        <w:t xml:space="preserve">Leadership,</w:t>
      </w:r>
      <w:r>
        <w:t xml:space="preserve"> </w:t>
      </w:r>
      <w:r>
        <w:t xml:space="preserve">Regional</w:t>
      </w:r>
      <w:r>
        <w:t xml:space="preserve"> </w:t>
      </w:r>
      <w:r>
        <w:t xml:space="preserve">Stability,</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5323d1b1f020913d052b0fe5be3cf10a7d65643"/>
    <w:p>
      <w:pPr>
        <w:pStyle w:val="Heading1"/>
      </w:pPr>
      <w:r>
        <w:t xml:space="preserve">The Modern Military Officer in the Gulf Context:</w:t>
      </w:r>
      <w:r>
        <w:br/>
      </w:r>
      <w:r>
        <w:t xml:space="preserve">Strategic Leadership, Regional Stability, and Professional Development in Qatar, Doha</w:t>
      </w:r>
    </w:p>
    <w:p>
      <w:pPr>
        <w:pStyle w:val="FirstParagraph"/>
      </w:pPr>
      <w:r>
        <w:rPr>
          <w:bCs/>
          <w:b/>
        </w:rPr>
        <w:t xml:space="preserve">[Author Name Redacted]</w:t>
      </w:r>
      <w:r>
        <w:br/>
      </w:r>
      <w:r>
        <w:t xml:space="preserve">Affiliation: Defense Studies Institute</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military officer within the specific geopolitical and institutional framework of Qatar, with a particular focus on Doha as the administrative and strategic hub. As Gulf states navigate complex regional security dynamics, traditional leadership models are being supplanted by hybrid approaches that integrate indigenous cultural values with Western military doctrines. This paper analyzes how officers in Qatar are trained to balance modernization efforts with national sovereignty, contributing to both domestic stability and international diplomatic mediation via Doha’s growing geopolitical influence.</w:t>
      </w:r>
    </w:p>
    <w:bookmarkEnd w:id="20"/>
    <w:bookmarkStart w:id="21" w:name="introduction"/>
    <w:p>
      <w:pPr>
        <w:pStyle w:val="Heading2"/>
      </w:pPr>
      <w:r>
        <w:t xml:space="preserve">Introduction</w:t>
      </w:r>
    </w:p>
    <w:p>
      <w:pPr>
        <w:pStyle w:val="FirstParagraph"/>
      </w:pPr>
      <w:r>
        <w:t xml:space="preserve">The paradigm of the</w:t>
      </w:r>
      <w:r>
        <w:t xml:space="preserve"> </w:t>
      </w:r>
      <w:r>
        <w:rPr>
          <w:bCs/>
          <w:b/>
        </w:rPr>
        <w:t xml:space="preserve">military officer</w:t>
      </w:r>
      <w:r>
        <w:t xml:space="preserve"> </w:t>
      </w:r>
      <w:r>
        <w:t xml:space="preserve">has undergone a significant transformation in the twenty-first century. No longer confined solely to kinetic operations and battlefield command, the modern officer is increasingly expected to serve as a diplomat, a technocrat, and a guardian of national identity. Nowhere is this complexity more palpable than in the Persian Gulf region, where rapid modernization intersects with deep-rooted tribal traditions and shifting alliance structures. Within this context,</w:t>
      </w:r>
      <w:r>
        <w:t xml:space="preserve"> </w:t>
      </w:r>
      <w:r>
        <w:rPr>
          <w:bCs/>
          <w:b/>
        </w:rPr>
        <w:t xml:space="preserve">Qatar</w:t>
      </w:r>
      <w:r>
        <w:t xml:space="preserve">, and specifically its capital city of</w:t>
      </w:r>
      <w:r>
        <w:t xml:space="preserve"> </w:t>
      </w:r>
      <w:r>
        <w:rPr>
          <w:bCs/>
          <w:b/>
        </w:rPr>
        <w:t xml:space="preserve">Doha</w:t>
      </w:r>
      <w:r>
        <w:t xml:space="preserve">, presents a unique case study for understanding how small-state military forces cultivate leadership capabilities to maximize strategic autonomy.</w:t>
      </w:r>
    </w:p>
    <w:p>
      <w:pPr>
        <w:pStyle w:val="BodyText"/>
      </w:pPr>
      <w:r>
        <w:rPr>
          <w:iCs/>
          <w:i/>
        </w:rPr>
        <w:t xml:space="preserve">Doha</w:t>
      </w:r>
      <w:r>
        <w:t xml:space="preserve"> </w:t>
      </w:r>
      <w:r>
        <w:t xml:space="preserve">is not merely a geographic location; it is the nerve center of Qatar’s national security apparatus, housing the High Command, Ministry of Defense headquarters, and key training institutions. The officers operating out of this urban center are tasked with defending a nation that punches far above its weight in international affairs. This article explores three critical dimensions: the institutionalization of professional military education in Doha, the integration of indigenous Qatari values into command structures, and the role of these officers in regional stability efforts.</w:t>
      </w:r>
    </w:p>
    <w:bookmarkEnd w:id="21"/>
    <w:bookmarkStart w:id="22" w:name="Xfae6eb3b95b4ca0a4231ee01c0b08cf59d97281"/>
    <w:p>
      <w:pPr>
        <w:pStyle w:val="Heading2"/>
      </w:pPr>
      <w:r>
        <w:t xml:space="preserve">Institutional Framework and Professional Military Education</w:t>
      </w:r>
    </w:p>
    <w:p>
      <w:pPr>
        <w:pStyle w:val="FirstParagraph"/>
      </w:pPr>
      <w:r>
        <w:t xml:space="preserve">The foundation of a competent</w:t>
      </w:r>
      <w:r>
        <w:t xml:space="preserve"> </w:t>
      </w:r>
      <w:r>
        <w:rPr>
          <w:bCs/>
          <w:b/>
        </w:rPr>
        <w:t xml:space="preserve">military officer</w:t>
      </w:r>
      <w:r>
        <w:t xml:space="preserve"> </w:t>
      </w:r>
      <w:r>
        <w:t xml:space="preserve">corps lies in rigorous professional military education (PME). In Qatar, this process has shifted from ad-hoc training to a structured academic curriculum. The Qatar National Defense College (QNDC), located prominently within the infrastructure of</w:t>
      </w:r>
      <w:r>
        <w:t xml:space="preserve"> </w:t>
      </w:r>
      <w:r>
        <w:rPr>
          <w:bCs/>
          <w:b/>
        </w:rPr>
        <w:t xml:space="preserve">Doha</w:t>
      </w:r>
      <w:r>
        <w:t xml:space="preserve">, serves as the premier institution for senior-level strategic leadership development.</w:t>
      </w:r>
    </w:p>
    <w:p>
      <w:pPr>
        <w:pStyle w:val="BodyText"/>
      </w:pPr>
      <w:r>
        <w:t xml:space="preserve">The curriculum at QNDC mirrors international standards set by leading defense academies globally, incorporating modules on joint operations, strategic communications, and cybersecurity. However, what distinguishes the Qatari model is its emphasis on "strategic culture." Officers are taught to view their role not just through a tactical lens but through the prism of Qatar’s foreign policy objectives. Given</w:t>
      </w:r>
      <w:r>
        <w:t xml:space="preserve"> </w:t>
      </w:r>
      <w:r>
        <w:rPr>
          <w:bCs/>
          <w:b/>
        </w:rPr>
        <w:t xml:space="preserve">Doha</w:t>
      </w:r>
      <w:r>
        <w:t xml:space="preserve">’s active role in regional mediation—from conflict resolution in Sudan to diplomatic channels regarding Afghanistan and Lebanon—the military officer must possess a nuanced understanding of political warfare and soft power.</w:t>
      </w:r>
    </w:p>
    <w:p>
      <w:pPr>
        <w:pStyle w:val="BodyText"/>
      </w:pPr>
      <w:r>
        <w:t xml:space="preserve">This educational framework ensures that when a Qatari officer deploys or engages in coalition operations, they do so with an understanding of the broader geopolitical narrative. The integration of civilian defense analysts with uniformed personnel in</w:t>
      </w:r>
      <w:r>
        <w:t xml:space="preserve"> </w:t>
      </w:r>
      <w:r>
        <w:rPr>
          <w:bCs/>
          <w:b/>
        </w:rPr>
        <w:t xml:space="preserve">Doha</w:t>
      </w:r>
      <w:r>
        <w:t xml:space="preserve">’s think tanks further blurs the line between military command and strategic policy, fostering a generation of officers who are as comfortable debating economic sanctions as they are managing logistics.</w:t>
      </w:r>
    </w:p>
    <w:bookmarkEnd w:id="22"/>
    <w:bookmarkStart w:id="23" w:name="X43d0f65922038b298520a391168a18f2cff6f96"/>
    <w:p>
      <w:pPr>
        <w:pStyle w:val="Heading2"/>
      </w:pPr>
      <w:r>
        <w:t xml:space="preserve">Cultural Synthesis: Blending Tradition and Modernity</w:t>
      </w:r>
    </w:p>
    <w:p>
      <w:pPr>
        <w:pStyle w:val="FirstParagraph"/>
      </w:pPr>
      <w:r>
        <w:t xml:space="preserve">A critical aspect of the modern Qatari</w:t>
      </w:r>
      <w:r>
        <w:t xml:space="preserve"> </w:t>
      </w:r>
      <w:r>
        <w:rPr>
          <w:bCs/>
          <w:b/>
        </w:rPr>
        <w:t xml:space="preserve">military officer</w:t>
      </w:r>
      <w:r>
        <w:t xml:space="preserve"> </w:t>
      </w:r>
      <w:r>
        <w:t xml:space="preserve">is the successful synthesis of traditional Islamic and Arab values with modern military professionalism. Historically, leadership in the Gulf was charismatic and kinship-based. Today, it is hierarchical, meritocratic, yet culturally sensitive.</w:t>
      </w:r>
    </w:p>
    <w:p>
      <w:pPr>
        <w:pStyle w:val="BodyText"/>
      </w:pPr>
      <w:r>
        <w:t xml:space="preserve">In</w:t>
      </w:r>
      <w:r>
        <w:t xml:space="preserve"> </w:t>
      </w:r>
      <w:r>
        <w:rPr>
          <w:bCs/>
          <w:b/>
        </w:rPr>
        <w:t xml:space="preserve">Doha</w:t>
      </w:r>
      <w:r>
        <w:t xml:space="preserve">, this balance is maintained through a leadership philosophy that respects seniority while encouraging initiative. Officers are trained to lead diverse forces that include both Qatari nationals and international contractors or coalition partners. This requires high levels of emotional intelligence and cross-cultural communication skills. The concept of *Shura* (consultation), deeply embedded in Qatari society, influences how decisions are made within the military ranks. Rather than purely autocratic command, there is a growing emphasis on collaborative decision-making among staff officers in the capital.</w:t>
      </w:r>
    </w:p>
    <w:p>
      <w:pPr>
        <w:pStyle w:val="BodyText"/>
      </w:pPr>
      <w:r>
        <w:t xml:space="preserve">Furthermore, the physical and moral resilience of these officers is cultivated through rigorous training programs that emphasize discipline and loyalty to the state. The</w:t>
      </w:r>
      <w:r>
        <w:t xml:space="preserve"> </w:t>
      </w:r>
      <w:r>
        <w:rPr>
          <w:bCs/>
          <w:b/>
        </w:rPr>
        <w:t xml:space="preserve">military officer</w:t>
      </w:r>
      <w:r>
        <w:t xml:space="preserve"> </w:t>
      </w:r>
      <w:r>
        <w:t xml:space="preserve">in Qatar serves as a symbol of national unity. In a society where the military plays a minimal role in domestic politics but high visibility in national pride events, officers must navigate this public expectation with discretion and dignity.</w:t>
      </w:r>
    </w:p>
    <w:bookmarkEnd w:id="23"/>
    <w:bookmarkStart w:id="24" w:name="X2d8cc4dcb112967a226551f1cb100f00caca64b"/>
    <w:p>
      <w:pPr>
        <w:pStyle w:val="Heading2"/>
      </w:pPr>
      <w:r>
        <w:t xml:space="preserve">Role in Regional Stability and International Cooperation</w:t>
      </w:r>
    </w:p>
    <w:p>
      <w:pPr>
        <w:pStyle w:val="FirstParagraph"/>
      </w:pPr>
      <w:r>
        <w:t xml:space="preserve">The geopolitical position of</w:t>
      </w:r>
      <w:r>
        <w:t xml:space="preserve"> </w:t>
      </w:r>
      <w:r>
        <w:rPr>
          <w:bCs/>
          <w:b/>
        </w:rPr>
        <w:t xml:space="preserve">Doha</w:t>
      </w:r>
      <w:r>
        <w:t xml:space="preserve"> </w:t>
      </w:r>
      <w:r>
        <w:t xml:space="preserve">makes it a hub for international defense cooperation. Qatar hosts significant military assets, including Al Udeid Air Base, which is central to U.S. and coalition operations in the Middle East. Consequently, Qatari officers are frequently embedded in multinational command structures.</w:t>
      </w:r>
    </w:p>
    <w:p>
      <w:pPr>
        <w:pStyle w:val="BodyText"/>
      </w:pPr>
      <w:r>
        <w:t xml:space="preserve">This exposure requires officers who can operate seamlessly within NATO-standard frameworks while advocating for Qatar’s national interests. The</w:t>
      </w:r>
      <w:r>
        <w:t xml:space="preserve"> </w:t>
      </w:r>
      <w:r>
        <w:rPr>
          <w:bCs/>
          <w:b/>
        </w:rPr>
        <w:t xml:space="preserve">military officer</w:t>
      </w:r>
      <w:r>
        <w:t xml:space="preserve"> </w:t>
      </w:r>
      <w:r>
        <w:t xml:space="preserve">becomes an agent of deterrence and diplomacy simultaneously. For instance, during periods of heightened tension in the Gulf, Qatari officers work closely with regional partners through the Gulf Cooperation Council (GCC) military integration initiatives.</w:t>
      </w:r>
    </w:p>
    <w:p>
      <w:pPr>
        <w:pStyle w:val="BodyText"/>
      </w:pPr>
      <w:r>
        <w:t xml:space="preserve">Moreover,</w:t>
      </w:r>
      <w:r>
        <w:t xml:space="preserve"> </w:t>
      </w:r>
      <w:r>
        <w:rPr>
          <w:bCs/>
          <w:b/>
        </w:rPr>
        <w:t xml:space="preserve">Doha</w:t>
      </w:r>
      <w:r>
        <w:t xml:space="preserve">’s role as a diplomatic mediator often involves back-channel security coordination. Officers trained in strategic studies contribute to these efforts by analyzing threat landscapes and advising on de-escalation strategies. This dual role—defender of the realm and participant in international peacekeeping—expands the definition of military service for Qatari professionals.</w:t>
      </w:r>
    </w:p>
    <w:bookmarkEnd w:id="24"/>
    <w:bookmarkStart w:id="25" w:name="challenges-and-future-outlook"/>
    <w:p>
      <w:pPr>
        <w:pStyle w:val="Heading2"/>
      </w:pPr>
      <w:r>
        <w:t xml:space="preserve">Challenges and Future Outlook</w:t>
      </w:r>
    </w:p>
    <w:p>
      <w:pPr>
        <w:pStyle w:val="FirstParagraph"/>
      </w:pPr>
      <w:r>
        <w:t xml:space="preserve">Despite significant advancements, challenges remain. The rapid pace of technological change necessitates continuous upskilling. Cyber warfare, drone technology, and artificial intelligence in command-and-control systems require officers who are not only tactically proficient but also technologically literate. Institutions in</w:t>
      </w:r>
      <w:r>
        <w:t xml:space="preserve"> </w:t>
      </w:r>
      <w:r>
        <w:rPr>
          <w:bCs/>
          <w:b/>
        </w:rPr>
        <w:t xml:space="preserve">Doha</w:t>
      </w:r>
      <w:r>
        <w:t xml:space="preserve"> </w:t>
      </w:r>
      <w:r>
        <w:t xml:space="preserve">must continue to adapt their curricula to address these non-kinetic threats.</w:t>
      </w:r>
    </w:p>
    <w:p>
      <w:pPr>
        <w:pStyle w:val="BodyText"/>
      </w:pPr>
      <w:r>
        <w:t xml:space="preserve">Additionally, the demographic balance within the armed forces presents a management challenge. Ensuring that Qatari nationals occupy key strategic leadership positions while leveraging international expertise requires careful personnel policies. The goal is to create a</w:t>
      </w:r>
      <w:r>
        <w:t xml:space="preserve"> </w:t>
      </w:r>
      <w:r>
        <w:rPr>
          <w:bCs/>
          <w:b/>
        </w:rPr>
        <w:t xml:space="preserve">military officer</w:t>
      </w:r>
      <w:r>
        <w:t xml:space="preserve"> </w:t>
      </w:r>
      <w:r>
        <w:t xml:space="preserve">corps that is authentically Qatari in identity but globally competitive in capability.</w:t>
      </w:r>
    </w:p>
    <w:bookmarkEnd w:id="25"/>
    <w:bookmarkStart w:id="27" w:name="conclusion"/>
    <w:p>
      <w:pPr>
        <w:pStyle w:val="Heading2"/>
      </w:pPr>
      <w:r>
        <w:t xml:space="preserve">Conclusion</w:t>
      </w:r>
    </w:p>
    <w:p>
      <w:pPr>
        <w:pStyle w:val="FirstParagraph"/>
      </w:pPr>
      <w:r>
        <w:t xml:space="preserve">The evolution of the</w:t>
      </w:r>
      <w:r>
        <w:t xml:space="preserve"> </w:t>
      </w:r>
      <w:r>
        <w:rPr>
          <w:bCs/>
          <w:b/>
        </w:rPr>
        <w:t xml:space="preserve">military officer</w:t>
      </w:r>
      <w:r>
        <w:t xml:space="preserve"> </w:t>
      </w:r>
      <w:r>
        <w:t xml:space="preserve">in Qatar reflects broader trends in state-building and security modernization within the Gulf. Centered around the strategic hub of</w:t>
      </w:r>
      <w:r>
        <w:t xml:space="preserve"> </w:t>
      </w:r>
      <w:r>
        <w:rPr>
          <w:bCs/>
          <w:b/>
        </w:rPr>
        <w:t xml:space="preserve">Doha</w:t>
      </w:r>
      <w:r>
        <w:t xml:space="preserve">, these officers are redefining military leadership by integrating traditional values with international best practices. Their role extends beyond defense to encompass diplomatic engagement, regional stability, and technological adaptation.</w:t>
      </w:r>
    </w:p>
    <w:p>
      <w:pPr>
        <w:pStyle w:val="BodyText"/>
      </w:pPr>
      <w:r>
        <w:t xml:space="preserve">As Qatar continues to assert its influence on the global stage, the quality and capability of its officer corps will remain a cornerstone of national security. Future research should focus on longitudinal studies of career trajectories for these officers and their impact on long-term regional stability frameworks. Ultimately, the modern Qatari military officer represents a bridge between heritage and innovation, ensuring that</w:t>
      </w:r>
      <w:r>
        <w:t xml:space="preserve"> </w:t>
      </w:r>
      <w:r>
        <w:rPr>
          <w:bCs/>
          <w:b/>
        </w:rPr>
        <w:t xml:space="preserve">Doha</w:t>
      </w:r>
      <w:r>
        <w:t xml:space="preserve"> </w:t>
      </w:r>
      <w:r>
        <w:t xml:space="preserve">remains secure in an increasingly volatile world.</w:t>
      </w:r>
    </w:p>
    <w:bookmarkStart w:id="26" w:name="references"/>
    <w:p>
      <w:pPr>
        <w:pStyle w:val="Heading3"/>
      </w:pPr>
      <w:r>
        <w:t xml:space="preserve">References</w:t>
      </w:r>
    </w:p>
    <w:p>
      <w:pPr>
        <w:pStyle w:val="FirstParagraph"/>
      </w:pPr>
      <w:r>
        <w:rPr>
          <w:iCs/>
          <w:i/>
        </w:rPr>
        <w:t xml:space="preserve">(Note: In a complete academic submission, this section would contain specific citations of defense white papers, interviews with Qatani Ministry of Defense officials, and regional security studies published between 2018-2023.)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the Gulf Context: Strategic Leadership, Regional Stability, and Professional Development in Qatar, Doha</dc:title>
  <dc:creator/>
  <cp:keywords/>
  <dcterms:created xsi:type="dcterms:W3CDTF">2026-07-29T09:37:22Z</dcterms:created>
  <dcterms:modified xsi:type="dcterms:W3CDTF">2026-07-29T09:37:22Z</dcterms:modified>
</cp:coreProperties>
</file>

<file path=docProps/custom.xml><?xml version="1.0" encoding="utf-8"?>
<Properties xmlns="http://schemas.openxmlformats.org/officeDocument/2006/custom-properties" xmlns:vt="http://schemas.openxmlformats.org/officeDocument/2006/docPropsVTypes"/>
</file>