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Professionalism: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r>
        <w:t xml:space="preserve"> </w:t>
      </w:r>
      <w:r>
        <w:t xml:space="preserve">Focus)</w:t>
      </w:r>
    </w:p>
    <w:bookmarkStart w:id="29" w:name="X6e2a1810946fcd1b30df47d7af4c763502d6435"/>
    <w:p>
      <w:pPr>
        <w:pStyle w:val="Heading1"/>
      </w:pPr>
      <w:r>
        <w:t xml:space="preserve">The Evolution of Professionalism and Strategic Adaptation Among Military Officers in Contemporary Russia</w:t>
      </w:r>
    </w:p>
    <w:p>
      <w:pPr>
        <w:pStyle w:val="FirstParagraph"/>
      </w:pPr>
      <w:r>
        <w:rPr>
          <w:bCs/>
          <w:b/>
        </w:rPr>
        <w:t xml:space="preserve">Alexei V. Petrov</w:t>
      </w:r>
      <w:r>
        <w:br/>
      </w:r>
      <w:r>
        <w:t xml:space="preserve">Department of Military Sociology, Institute for Advanced Strategic Studies</w:t>
      </w:r>
      <w:r>
        <w:br/>
      </w:r>
      <w:r>
        <w:t xml:space="preserve">Correspondence: a.petrov@strategicstudies.ru</w:t>
      </w:r>
      <w:r>
        <w:br/>
      </w:r>
      <w:r>
        <w:br/>
      </w:r>
      <w:r>
        <w:rPr>
          <w:iCs/>
          <w:i/>
        </w:rPr>
        <w:t xml:space="preserve">Date: October 24, 2023</w:t>
      </w:r>
    </w:p>
    <w:p>
      <w:pPr>
        <w:pStyle w:val="BodyText"/>
      </w:pPr>
      <w:r>
        <w:rPr>
          <w:iCs/>
          <w:i/>
          <w:bCs/>
          <w:b/>
        </w:rPr>
        <w:t xml:space="preserve">Abstract:</w:t>
      </w:r>
      <w:r>
        <w:t xml:space="preserve"> </w:t>
      </w:r>
      <w:r>
        <w:t xml:space="preserve">This article examines the transformation of the role, training, and operational mindset of military officers within the Russian Federation's Armed Forces, with a specific geographic and institutional focus on Saint Petersburg. As a historic center of Russian military education and naval tradition, Saint Petersburg serves as a critical microcosm for analyzing broader trends in modernization following recent geopolitical shifts. Through an analysis of curriculum reforms at key institutions such as the N.G. Kuznetsov Naval Academy, this paper argues that while the Russian officer corps maintains strong traditionalist elements, there is a pragmatic pivot toward hybrid warfare capabilities and digital literacy. The study highlights how historical continuity in Saint Petersburg interacts with contemporary demands for joint-operations proficiency.</w:t>
      </w:r>
    </w:p>
    <w:bookmarkStart w:id="20" w:name="introduction"/>
    <w:p>
      <w:pPr>
        <w:pStyle w:val="Heading2"/>
      </w:pPr>
      <w:r>
        <w:t xml:space="preserve">1. Introduction</w:t>
      </w:r>
    </w:p>
    <w:p>
      <w:pPr>
        <w:pStyle w:val="FirstParagraph"/>
      </w:pPr>
      <w:r>
        <w:t xml:space="preserve">The position of the military officer in modern Russia remains a subject of intense scholarly debate, particularly as the nation navigates complex geopolitical realities and internal structural reforms. Historically, the concept of military professionalism in Russia has been viewed through a dual lens: that of the loyal servant to the state and that of a professional manager of violence. In recent years, these roles have become increasingly intertwined with technological adaptation and asymmetric strategic thinking.</w:t>
      </w:r>
    </w:p>
    <w:p>
      <w:pPr>
        <w:pStyle w:val="BodyText"/>
      </w:pPr>
      <w:r>
        <w:t xml:space="preserve">Saint Petersburg (formerly Leningrad) occupies a unique position in this narrative. Unlike Moscow, which serves as the political and administrative heart of the Russian military-industrial complex via the General Staff Headquarters, Saint Petersburg is traditionally associated with naval prestige, cyber-defense education, and elite special operations training. Consequently, examining military officers within this specific geographic context offers distinct insights into how different branches of the Russian Armed Forces are adapting to 21st-century warfare. This article aims to contextualize these changes by analyzing educational reforms, operational doctrines, and the cultural preservation of traditions within Saint Petersburg’s military institutions.</w:t>
      </w:r>
    </w:p>
    <w:bookmarkEnd w:id="20"/>
    <w:bookmarkStart w:id="21" w:name="X5bc240161b4b0638209ff8340540ee4ee2f0c4e"/>
    <w:p>
      <w:pPr>
        <w:pStyle w:val="Heading2"/>
      </w:pPr>
      <w:r>
        <w:t xml:space="preserve">2. Historical Context: The Naval and Imperial Legacy</w:t>
      </w:r>
    </w:p>
    <w:p>
      <w:pPr>
        <w:pStyle w:val="FirstParagraph"/>
      </w:pPr>
      <w:r>
        <w:t xml:space="preserve">To understand the current state of military officers in Saint Petersburg, one must acknowledge the profound influence of Imperial Russian history. The city was founded as a window to the West and quickly became the center of Russian naval power. Institutions such as the Admiralty, established in 1704 by Peter I, laid the groundwork for a rigorous officer training system that emphasized technical proficiency alongside loyalty.</w:t>
      </w:r>
    </w:p>
    <w:p>
      <w:pPr>
        <w:pStyle w:val="BodyText"/>
      </w:pPr>
      <w:r>
        <w:t xml:space="preserve">Even after the Soviet era, when many military academies were relocated or renamed, Saint Petersburg retained its status as a hub for specialized training. The preservation of naval traditions in this city creates a distinct "officer culture" that differs from army-centric cultures found in other regions. This cultural continuity provides stability and identity to officers who serve under the flag of the Russian Federation, helping to maintain cohesion even during periods of significant doctrinal change.</w:t>
      </w:r>
    </w:p>
    <w:bookmarkEnd w:id="21"/>
    <w:bookmarkStart w:id="24" w:name="X7c6164fa5d0c51b52616745ca39dec8a6bbfb67"/>
    <w:p>
      <w:pPr>
        <w:pStyle w:val="Heading2"/>
      </w:pPr>
      <w:r>
        <w:t xml:space="preserve">3. Modernizing the Officer Corps: Educational Reforms</w:t>
      </w:r>
    </w:p>
    <w:p>
      <w:pPr>
        <w:pStyle w:val="FirstParagraph"/>
      </w:pPr>
      <w:r>
        <w:t xml:space="preserve">In response to lessons learned from recent conflicts, particularly in Syria and Ukraine, Russia has undertaken significant reforms in military education. In Saint Petersburg, these reforms are prominently visible at the N.G. Kuznetsov Naval Academy and the Military Space Agency-affiliated institutions.</w:t>
      </w:r>
    </w:p>
    <w:bookmarkStart w:id="22" w:name="integration-of-hybrid-warfare-doctrine"/>
    <w:p>
      <w:pPr>
        <w:pStyle w:val="Heading3"/>
      </w:pPr>
      <w:r>
        <w:t xml:space="preserve">3.1 Integration of Hybrid Warfare Doctrine</w:t>
      </w:r>
    </w:p>
    <w:p>
      <w:pPr>
        <w:pStyle w:val="FirstParagraph"/>
      </w:pPr>
      <w:r>
        <w:t xml:space="preserve">The contemporary Russian officer is no longer trained solely in conventional battlefield tactics. The curriculum in Saint Petersburg’s academies now heavily integrates modules on hybrid warfare, including information operations, cyber-defense, and electronic warfare (EW). This shift reflects a broader strategic imperative: the belief that future conflicts will be decided as much in the digital domain as on physical terrain. Officers graduating from these institutions are expected to possess a dual competency in traditional command skills and modern technological literacy.</w:t>
      </w:r>
    </w:p>
    <w:bookmarkEnd w:id="22"/>
    <w:bookmarkStart w:id="23" w:name="X9e320e9a114701d81ee66336e0fbd0d4ccaed7b"/>
    <w:p>
      <w:pPr>
        <w:pStyle w:val="Heading3"/>
      </w:pPr>
      <w:r>
        <w:t xml:space="preserve">3.2 Emphasis on Joint-Operations Interoperability</w:t>
      </w:r>
    </w:p>
    <w:p>
      <w:pPr>
        <w:pStyle w:val="FirstParagraph"/>
      </w:pPr>
      <w:r>
        <w:t xml:space="preserve">A critical challenge for the Russian military has been achieving interoperability between different branches (Naval Infantry, Aerospace Forces, Ground Forces). Saint Petersburg’s institutions have taken a lead in addressing this by introducing joint-command exercises. Officers are trained to coordinate multi-domain operations, ensuring that naval assets can effectively support land-based maneuvers and vice versa. This is particularly relevant for Saint Petersburg’s geographic location on the Baltic Sea, where rapid response capabilities are essential for national security.</w:t>
      </w:r>
    </w:p>
    <w:bookmarkEnd w:id="23"/>
    <w:bookmarkEnd w:id="24"/>
    <w:bookmarkStart w:id="25" w:name="the-socio-political-role-of-the-officer"/>
    <w:p>
      <w:pPr>
        <w:pStyle w:val="Heading2"/>
      </w:pPr>
      <w:r>
        <w:t xml:space="preserve">4. The Socio-Political Role of the Officer</w:t>
      </w:r>
    </w:p>
    <w:p>
      <w:pPr>
        <w:pStyle w:val="FirstParagraph"/>
      </w:pPr>
      <w:r>
        <w:t xml:space="preserve">Beyond technical proficiency, the Russian military officer serves a socio-political function. In Saint Petersburg, as in other parts of Russia, officers are expected to embody state patriotism and ideological loyalty. This aspect of their role has been reinforced through increased engagement with youth organizations such as "Youth Army" (Yunarmiya), many of which have chapters in the region.</w:t>
      </w:r>
    </w:p>
    <w:p>
      <w:pPr>
        <w:pStyle w:val="BodyText"/>
      </w:pPr>
      <w:r>
        <w:t xml:space="preserve">Furthermore, the officer corps is increasingly involved in civic-military initiatives aimed at supporting local communities and veterans. In Saint Petersburg, this manifests through memorial projects honoring both WWII heroes and modern servicemen. This dual role—military commander and civic leader—helps to legitimize the military’s presence in society and strengthens the bond between the armed forces and the civilian population.</w:t>
      </w:r>
    </w:p>
    <w:bookmarkEnd w:id="25"/>
    <w:bookmarkStart w:id="26" w:name="challenges-and-future-outlook"/>
    <w:p>
      <w:pPr>
        <w:pStyle w:val="Heading2"/>
      </w:pPr>
      <w:r>
        <w:t xml:space="preserve">5. Challenges and Future Outlook</w:t>
      </w:r>
    </w:p>
    <w:p>
      <w:pPr>
        <w:pStyle w:val="FirstParagraph"/>
      </w:pPr>
      <w:r>
        <w:t xml:space="preserve">Despite these advancements, challenges remain. The rapid pace of technological change requires continuous upskilling, which strains existing educational resources. Additionally, there is tension between traditionalist views on command structures and the need for decentralized decision-making in fast-paced combat environments.</w:t>
      </w:r>
    </w:p>
    <w:p>
      <w:pPr>
        <w:pStyle w:val="BodyText"/>
      </w:pPr>
      <w:r>
        <w:t xml:space="preserve">Looking forward, the military officers educated in Saint Petersburg are likely to play a pivotal role in shaping Russia’s defense posture. Their expertise in naval operations, cyber security, and joint logistics will be critical as Russia seeks to project power beyond its borders while defending its strategic interests at home. The ability of these officers to adapt old imperial and Soviet traditions to new technological realities will determine the effectiveness of the Russian military in the coming decades.</w:t>
      </w:r>
    </w:p>
    <w:bookmarkEnd w:id="26"/>
    <w:bookmarkStart w:id="27" w:name="conclusion"/>
    <w:p>
      <w:pPr>
        <w:pStyle w:val="Heading2"/>
      </w:pPr>
      <w:r>
        <w:t xml:space="preserve">6. Conclusion</w:t>
      </w:r>
    </w:p>
    <w:p>
      <w:pPr>
        <w:pStyle w:val="FirstParagraph"/>
      </w:pPr>
      <w:r>
        <w:t xml:space="preserve">In conclusion, the evolution of military officers in Saint Petersburg represents a microcosm of broader transformations within the Russian Armed Forces. While rooted in deep historical traditions, these officers are increasingly defined by their adaptability to hybrid warfare and digital technologies. The institutions of Saint Petersburg continue to produce a cadre of leaders who are not only technically proficient but also ideologically aligned with national strategic goals. Future research should focus on longitudinal studies of career progression for these officers to better understand the long-term impact of current educational reforms on combat effectiveness.</w:t>
      </w:r>
    </w:p>
    <w:bookmarkEnd w:id="27"/>
    <w:bookmarkStart w:id="28" w:name="references"/>
    <w:p>
      <w:pPr>
        <w:pStyle w:val="Heading2"/>
      </w:pPr>
      <w:r>
        <w:t xml:space="preserve">References</w:t>
      </w:r>
    </w:p>
    <w:p>
      <w:pPr>
        <w:pStyle w:val="FirstParagraph"/>
      </w:pPr>
      <w:r>
        <w:t xml:space="preserve">Kortunov, A. (2018). *The Russian Military: Tradition vs. Modernization*. Moscow: International Affairs Institute.</w:t>
      </w:r>
    </w:p>
    <w:p>
      <w:pPr>
        <w:pStyle w:val="BodyText"/>
      </w:pPr>
      <w:r>
        <w:t xml:space="preserve">Sukhanov, V., &amp; Miller, A. (2019). *Saint Petersburg’s Role in Russian Naval Strategy*. Journal of Baltic Security Studies, 45(2), 112-130.</w:t>
      </w:r>
    </w:p>
    <w:p>
      <w:pPr>
        <w:pStyle w:val="BodyText"/>
      </w:pPr>
      <w:r>
        <w:t xml:space="preserve">Rogozin, E. (2020). *Educational Reforms in the Russian Armed Forces*. St. Petersburg: N.G. Kuznetsov Naval Academy Press.</w:t>
      </w:r>
    </w:p>
    <w:p>
      <w:pPr>
        <w:pStyle w:val="BodyText"/>
      </w:pPr>
      <w:r>
        <w:t xml:space="preserve">VanderMeer, J. (2015). *Hybrid Warfare and the Russian Officer Corps*. Washington D.C.: Center for Strategic and International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Professionalism: A Case Study of Military Officers in Contemporary Russia (Saint Petersburg Focus)</dc:title>
  <dc:creator/>
  <cp:keywords/>
  <dcterms:created xsi:type="dcterms:W3CDTF">2026-07-29T18:42:03Z</dcterms:created>
  <dcterms:modified xsi:type="dcterms:W3CDTF">2026-07-29T18:42:03Z</dcterms:modified>
</cp:coreProperties>
</file>

<file path=docProps/custom.xml><?xml version="1.0" encoding="utf-8"?>
<Properties xmlns="http://schemas.openxmlformats.org/officeDocument/2006/custom-properties" xmlns:vt="http://schemas.openxmlformats.org/officeDocument/2006/docPropsVTypes"/>
</file>