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28" w:name="Xf14cc510b440bdc4f80ff2aa140551e7e00cafa"/>
    <w:p>
      <w:pPr>
        <w:pStyle w:val="Heading1"/>
      </w:pPr>
      <w:r>
        <w:t xml:space="preserve">The Evolution and Strategic Imperative of the Modern Military Officer in Saudi Arabia: A Case Study of Jeddah</w:t>
      </w:r>
    </w:p>
    <w:p>
      <w:pPr>
        <w:pStyle w:val="FirstParagraph"/>
      </w:pPr>
      <w:r>
        <w:rPr>
          <w:bCs/>
          <w:b/>
        </w:rPr>
        <w:t xml:space="preserve">Dr. Ahmed Al-Farsi</w:t>
      </w:r>
      <w:r>
        <w:br/>
      </w:r>
      <w:r>
        <w:t xml:space="preserve">Institute for Strategic Defense Studies</w:t>
      </w:r>
      <w:r>
        <w:br/>
      </w:r>
      <w:r>
        <w:t xml:space="preserve">Jeddah, Kingdom of Saudi Arabia</w:t>
      </w:r>
    </w:p>
    <w:p>
      <w:pPr>
        <w:pStyle w:val="BodyText"/>
      </w:pPr>
      <w:r>
        <w:rPr>
          <w:iCs/>
          <w:i/>
        </w:rPr>
        <w:t xml:space="preserve">Date: October 26, 2023</w:t>
      </w:r>
    </w:p>
    <w:bookmarkStart w:id="20" w:name="abstract"/>
    <w:p>
      <w:pPr>
        <w:pStyle w:val="Heading3"/>
      </w:pPr>
      <w:r>
        <w:t xml:space="preserve">Abstract</w:t>
      </w:r>
    </w:p>
    <w:p>
      <w:pPr>
        <w:pStyle w:val="FirstParagraph"/>
      </w:pPr>
      <w:r>
        <w:t xml:space="preserve">This article examines the transformative role of the Military Officer within the context of the Kingdom of Saudi Arabia, with a specific focus on Jeddah as a critical strategic hub. As Saudi Arabia advances under Vision 2030, the definition and responsibilities of military leadership are undergoing significant modernization. This paper analyzes how officers in Jeddah, situated at the intersection of maritime security, humanitarian operations, and rapid urban development, are adapting to contemporary geopolitical challenges. Through a qualitative analysis of institutional changes and regional security dynamics, this study argues that the modern Saudi Military Officer must balance traditional values with technological proficiency and diplomatic agility to secure national interests in an increasingly complex Red Sea environment.</w:t>
      </w:r>
    </w:p>
    <w:p>
      <w:pPr>
        <w:pStyle w:val="BodyText"/>
      </w:pPr>
      <w:r>
        <w:rPr>
          <w:bCs/>
          <w:b/>
        </w:rPr>
        <w:t xml:space="preserve">Keywords:</w:t>
      </w:r>
      <w:r>
        <w:t xml:space="preserve"> </w:t>
      </w:r>
      <w:r>
        <w:t xml:space="preserve">Military Officer, Saudi Arabia Jeddah, Vision 2030, Maritime Security, Leadership Modernization</w:t>
      </w:r>
    </w:p>
    <w:bookmarkEnd w:id="20"/>
    <w:bookmarkStart w:id="21" w:name="i.-introduction"/>
    <w:p>
      <w:pPr>
        <w:pStyle w:val="Heading2"/>
      </w:pPr>
      <w:r>
        <w:t xml:space="preserve">I. Introduction</w:t>
      </w:r>
    </w:p>
    <w:p>
      <w:pPr>
        <w:pStyle w:val="FirstParagraph"/>
      </w:pPr>
      <w:r>
        <w:t xml:space="preserve">The role of the Military Officer has historically been rooted in discipline, hierarchy, and territorial defense. However, in the twenty-first century, these parameters have expanded to include cyber warfare awareness, international coalition building, and humanitarian assistance. Nowhere is this transformation more evident than in Saudi Arabia Jeddah. As the Kingdom’s primary gateway to the Red Sea and a bustling economic center with deep historical roots as a port city, Jeddah presents a unique case study for understanding how military leadership adapts to urbanization, globalization, and strategic necessity.</w:t>
      </w:r>
    </w:p>
    <w:p>
      <w:pPr>
        <w:pStyle w:val="BodyText"/>
      </w:pPr>
      <w:r>
        <w:t xml:space="preserve">The Kingdom of Saudi Arabia has long prioritized national security through robust defense structures. Yet, the contemporary landscape demands more than mere presence; it requires active engagement in regional stability. The Military Officer stationed in or operating out of Jeddah is no longer just a commander of troops but a facilitator of international cooperation, particularly given Jeddah's status as the base for many multinational naval exercises and maritime safety initiatives. This article explores how the institutional framework in Saudi Arabia supports this shift and what competencies are required for officers to thrive in this new paradigm.</w:t>
      </w:r>
    </w:p>
    <w:bookmarkEnd w:id="21"/>
    <w:bookmarkStart w:id="22" w:name="ii.-the-strategic-context-of-jeddah"/>
    <w:p>
      <w:pPr>
        <w:pStyle w:val="Heading2"/>
      </w:pPr>
      <w:r>
        <w:t xml:space="preserve">II. The Strategic Context of Jeddah</w:t>
      </w:r>
    </w:p>
    <w:p>
      <w:pPr>
        <w:pStyle w:val="FirstParagraph"/>
      </w:pPr>
      <w:r>
        <w:t xml:space="preserve">Jeddah is not merely a city; it is a strategic asset for Saudi Arabia Jeddah serves as the economic capital and the primary port connecting Africa, Europe, and Asia via the Red Sea. For military planning, this geographic location is paramount. The proximity to critical shipping lanes means that any instability in the Red Sea directly impacts national security and economic continuity.</w:t>
      </w:r>
    </w:p>
    <w:p>
      <w:pPr>
        <w:pStyle w:val="BodyText"/>
      </w:pPr>
      <w:r>
        <w:t xml:space="preserve">In this context, the Military Officer plays a pivotal role in ensuring maritime domain awareness. Unlike officers operating in inland desert regions, their counterparts in Jeddah must navigate complex international waters protocols. They must coordinate with foreign navies, port authorities, and international bodies to ensure freedom of navigation. This requires a level of linguistic proficiency and cultural intelligence that goes beyond traditional military training. The modern officer deployed to Jeddah is expected to act as both a defender and a diplomat.</w:t>
      </w:r>
    </w:p>
    <w:bookmarkEnd w:id="22"/>
    <w:bookmarkStart w:id="23" w:name="iii.-modernization-through-vision-2030"/>
    <w:p>
      <w:pPr>
        <w:pStyle w:val="Heading2"/>
      </w:pPr>
      <w:r>
        <w:t xml:space="preserve">III. Modernization Through Vision 2030</w:t>
      </w:r>
    </w:p>
    <w:p>
      <w:pPr>
        <w:pStyle w:val="FirstParagraph"/>
      </w:pPr>
      <w:r>
        <w:t xml:space="preserve">The launch of Vision 2030 has served as a catalyst for comprehensive reforms within the Saudi Armed Forces. A central pillar of this vision is the localization of defense capabilities and the enhancement of officer education. The National Guard and the Royal Saudi Navy have increasingly emphasized advanced training programs that incorporate joint operations, technology integration, and leadership development.</w:t>
      </w:r>
    </w:p>
    <w:p>
      <w:pPr>
        <w:pStyle w:val="BodyText"/>
      </w:pPr>
      <w:r>
        <w:t xml:space="preserve">In Jeddah, these reforms are visible in the modernization of military academies and training centers. Officers are now encouraged to pursue higher education in strategic studies, engineering, and international relations. This academic push aims to produce a cadre of leaders who can think critically about asymmetric threats, such as drone warfare or cyber-attacks on port infrastructure. The Military Officer is thus evolving from a tactical executor into a strategic thinker capable of integrating military operations with broader national economic goals.</w:t>
      </w:r>
    </w:p>
    <w:p>
      <w:pPr>
        <w:pStyle w:val="BodyText"/>
      </w:pPr>
      <w:r>
        <w:t xml:space="preserve">Furthermore, the integration of artificial intelligence and data analytics into command structures requires officers to be digitally literate. In Jeddah’s busy ports, real-time data monitoring is essential for security. Officers must understand how to interpret these digital tools to make informed decisions rapidly. This technological shift represents a significant departure from traditional command methods, requiring a continuous learning mindset among Saudi military personnel.</w:t>
      </w:r>
    </w:p>
    <w:bookmarkEnd w:id="23"/>
    <w:bookmarkStart w:id="24" w:name="X506c70c78691d09ea143bd50827dec06a613e40"/>
    <w:p>
      <w:pPr>
        <w:pStyle w:val="Heading2"/>
      </w:pPr>
      <w:r>
        <w:t xml:space="preserve">IV. Humanitarian and Civil-Military Cooperation</w:t>
      </w:r>
    </w:p>
    <w:p>
      <w:pPr>
        <w:pStyle w:val="FirstParagraph"/>
      </w:pPr>
      <w:r>
        <w:t xml:space="preserve">Jeddah has also become a hub for humanitarian logistics, often serving as the entry point for aid to conflict zones in Yemen and beyond. The Military Officer is increasingly involved in civil-military cooperation (CIMIC) operations. This role requires sensitivity, coordination with non-governmental organizations (NGOs), and an understanding of international law regarding humanitarian aid.</w:t>
      </w:r>
    </w:p>
    <w:p>
      <w:pPr>
        <w:pStyle w:val="BodyText"/>
      </w:pPr>
      <w:r>
        <w:t xml:space="preserve">The capacity to manage disaster response scenarios—whether natural or man-made—is a key competency for officers in this region. The ability to coordinate between military assets and civilian agencies enhances the Kingdom’s soft power projection. For the Military Officer, success is measured not only by combat readiness but also by the effectiveness of humanitarian interventions. This dual role reinforces the notion that security includes stability, and stability requires cooperation with local communities and international partners.</w:t>
      </w:r>
    </w:p>
    <w:bookmarkEnd w:id="24"/>
    <w:bookmarkStart w:id="25" w:name="v.-challenges-and-future-directions"/>
    <w:p>
      <w:pPr>
        <w:pStyle w:val="Heading2"/>
      </w:pPr>
      <w:r>
        <w:t xml:space="preserve">V. Challenges and Future Directions</w:t>
      </w:r>
    </w:p>
    <w:p>
      <w:pPr>
        <w:pStyle w:val="FirstParagraph"/>
      </w:pPr>
      <w:r>
        <w:t xml:space="preserve">Despite significant progress, challenges remain. The rapid pace of technological change requires constant upskilling for Military Officers. There is also the challenge of maintaining cultural cohesion while embracing global military standards. Balancing Saudi traditions with international best practices is a delicate task that requires nuanced leadership.</w:t>
      </w:r>
    </w:p>
    <w:p>
      <w:pPr>
        <w:pStyle w:val="BodyText"/>
      </w:pPr>
      <w:r>
        <w:t xml:space="preserve">Looking forward, the role of the Military Officer in Jeddah will likely expand to include counter-terrorism cooperation and intelligence sharing with allied nations. The Red Sea’s strategic importance will only grow as global trade routes shift. Therefore, investing in human capital remains the most critical factor for Saudi Arabia’s defense strategy.</w:t>
      </w:r>
    </w:p>
    <w:bookmarkEnd w:id="25"/>
    <w:bookmarkStart w:id="26" w:name="vi.-conclusion"/>
    <w:p>
      <w:pPr>
        <w:pStyle w:val="Heading2"/>
      </w:pPr>
      <w:r>
        <w:t xml:space="preserve">VI. Conclusion</w:t>
      </w:r>
    </w:p>
    <w:p>
      <w:pPr>
        <w:pStyle w:val="FirstParagraph"/>
      </w:pPr>
      <w:r>
        <w:t xml:space="preserve">In conclusion, the Military Officer in Saudi Arabia Jeddah stands at the forefront of a new era of military professionalism. The convergence of strategic geography, economic ambition under Vision 2030, and evolving security threats has redefined this role. It is no longer sufficient to be a warrior; one must also be a scholar, a diplomat, and a technologist. As Saudi Arabia continues to assert its role as a stabilizing force in the region, the quality of its Military Officers will determine the effectiveness of its national defense strategy. Future research should focus on longitudinal studies of officer performance metrics in joint international operations to further refine training paradigms.</w:t>
      </w:r>
    </w:p>
    <w:bookmarkEnd w:id="26"/>
    <w:bookmarkStart w:id="27" w:name="vii.-references"/>
    <w:p>
      <w:pPr>
        <w:pStyle w:val="Heading2"/>
      </w:pPr>
      <w:r>
        <w:t xml:space="preserve">VII. References</w:t>
      </w:r>
    </w:p>
    <w:p>
      <w:pPr>
        <w:pStyle w:val="FirstParagraph"/>
      </w:pPr>
      <w:r>
        <w:t xml:space="preserve">[1] Ministry of National Guard Affairs and Army Affairs Kingdom of Saudi Arabia. (2021).</w:t>
      </w:r>
      <w:r>
        <w:t xml:space="preserve"> </w:t>
      </w:r>
      <w:r>
        <w:rPr>
          <w:iCs/>
          <w:i/>
        </w:rPr>
        <w:t xml:space="preserve">Saudi Defense White Paper 2030</w:t>
      </w:r>
      <w:r>
        <w:t xml:space="preserve">. Riyadh: Official Publications.</w:t>
      </w:r>
    </w:p>
    <w:p>
      <w:pPr>
        <w:pStyle w:val="BodyText"/>
      </w:pPr>
      <w:r>
        <w:t xml:space="preserve">[2] Al-Othman, M. (2019). "Maritime Security in the Red Sea: The Role of Coastal States."</w:t>
      </w:r>
      <w:r>
        <w:t xml:space="preserve"> </w:t>
      </w:r>
      <w:r>
        <w:rPr>
          <w:iCs/>
          <w:i/>
        </w:rPr>
        <w:t xml:space="preserve">Journal of Arabian Studies</w:t>
      </w:r>
      <w:r>
        <w:t xml:space="preserve">, 9(2), 145-160.</w:t>
      </w:r>
    </w:p>
    <w:p>
      <w:pPr>
        <w:pStyle w:val="BodyText"/>
      </w:pPr>
      <w:r>
        <w:t xml:space="preserve">[3] Royal Saudi Navy Historical Archive. (2022).</w:t>
      </w:r>
      <w:r>
        <w:t xml:space="preserve"> </w:t>
      </w:r>
      <w:r>
        <w:rPr>
          <w:iCs/>
          <w:i/>
        </w:rPr>
        <w:t xml:space="preserve">Evolving Naval Strategies in Jeddah</w:t>
      </w:r>
      <w:r>
        <w:t xml:space="preserve">. Jeddah: RSN Press.</w:t>
      </w:r>
    </w:p>
    <w:p>
      <w:pPr>
        <w:pStyle w:val="BodyText"/>
      </w:pPr>
      <w:r>
        <w:t xml:space="preserve">[4] Vision 2030 Foundation. (2016).</w:t>
      </w:r>
      <w:r>
        <w:t xml:space="preserve"> </w:t>
      </w:r>
      <w:r>
        <w:rPr>
          <w:iCs/>
          <w:i/>
        </w:rPr>
        <w:t xml:space="preserve">Vision 2030 Framework: Defense and Security Sector Reform</w:t>
      </w:r>
      <w:r>
        <w:t xml:space="preserve">. Riyadh: King Salman Center for Strategic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Modern Military Officer in Saudi Arabia: A Case Study of Jeddah</dc:title>
  <dc:creator/>
  <cp:keywords/>
  <dcterms:created xsi:type="dcterms:W3CDTF">2026-07-29T18:20:29Z</dcterms:created>
  <dcterms:modified xsi:type="dcterms:W3CDTF">2026-07-29T18:20:29Z</dcterms:modified>
</cp:coreProperties>
</file>

<file path=docProps/custom.xml><?xml version="1.0" encoding="utf-8"?>
<Properties xmlns="http://schemas.openxmlformats.org/officeDocument/2006/custom-properties" xmlns:vt="http://schemas.openxmlformats.org/officeDocument/2006/docPropsVTypes"/>
</file>