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Post-Apartheid</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p>
    <w:bookmarkStart w:id="34" w:name="Xb057aa9ccb0182514725235f59719662b2d90c7"/>
    <w:p>
      <w:pPr>
        <w:pStyle w:val="Heading1"/>
      </w:pPr>
      <w:r>
        <w:t xml:space="preserve">The Evolution and Strategic Imperative of the Military Officer in Post-Apartheid South Africa: A Case Study of Cape Town</w:t>
      </w:r>
    </w:p>
    <w:p>
      <w:pPr>
        <w:pStyle w:val="FirstParagraph"/>
      </w:pPr>
      <w:r>
        <w:t xml:space="preserve">Journal of Southern African Defence Studies</w:t>
      </w:r>
      <w:r>
        <w:br/>
      </w:r>
      <w:r>
        <w:t xml:space="preserve">Volume 14, Issue 2 | October 2023</w:t>
      </w:r>
    </w:p>
    <w:p>
      <w:pPr>
        <w:pStyle w:val="BodyText"/>
      </w:pPr>
      <w:r>
        <w:rPr>
          <w:bCs/>
          <w:b/>
        </w:rPr>
        <w:t xml:space="preserve">Abstract</w:t>
      </w:r>
      <w:r>
        <w:br/>
      </w:r>
      <w:r>
        <w:br/>
      </w:r>
      <w:r>
        <w:t xml:space="preserve">This article examines the transformational journey of the</w:t>
      </w:r>
      <w:r>
        <w:t xml:space="preserve"> </w:t>
      </w:r>
      <w:r>
        <w:rPr>
          <w:bCs/>
          <w:b/>
        </w:rPr>
        <w:t xml:space="preserve">Military Officer</w:t>
      </w:r>
      <w:r>
        <w:t xml:space="preserve"> </w:t>
      </w:r>
      <w:r>
        <w:t xml:space="preserve">within the South African National Defence Force (SANDF), with a specific geographic and strategic focus on Cape Town, Western Cape Province. Following the democratic transition in 1994, the role of military leadership has shifted from maintaining apartheid-era security to fostering national unity, peacekeeping, and regional stability. By analyzing historical trajectories and contemporary challenges in</w:t>
      </w:r>
      <w:r>
        <w:t xml:space="preserve"> </w:t>
      </w:r>
      <w:r>
        <w:rPr>
          <w:bCs/>
          <w:b/>
        </w:rPr>
        <w:t xml:space="preserve">South Africa</w:t>
      </w:r>
      <w:r>
        <w:t xml:space="preserve">, particularly within the operational theatre of</w:t>
      </w:r>
      <w:r>
        <w:t xml:space="preserve"> </w:t>
      </w:r>
      <w:r>
        <w:rPr>
          <w:bCs/>
          <w:b/>
        </w:rPr>
        <w:t xml:space="preserve">Cape Town</w:t>
      </w:r>
      <w:r>
        <w:t xml:space="preserve">, this study highlights the critical need for professionalization, ethical governance, and strategic adaptability. The findings suggest that while progress has been made in democratizing officer corps, persistent issues regarding resource allocation and training standards require urgent academic and policy attention to ensure the SANDF remains a credible institution in</w:t>
      </w:r>
      <w:r>
        <w:t xml:space="preserve"> </w:t>
      </w:r>
      <w:r>
        <w:rPr>
          <w:bCs/>
          <w:b/>
        </w:rPr>
        <w:t xml:space="preserve">South Africa</w:t>
      </w:r>
      <w:r>
        <w:t xml:space="preserve">.</w:t>
      </w:r>
    </w:p>
    <w:bookmarkStart w:id="20" w:name="introduction"/>
    <w:p>
      <w:pPr>
        <w:pStyle w:val="Heading2"/>
      </w:pPr>
      <w:r>
        <w:t xml:space="preserve">1. Introduction</w:t>
      </w:r>
    </w:p>
    <w:p>
      <w:pPr>
        <w:pStyle w:val="FirstParagraph"/>
      </w:pPr>
      <w:r>
        <w:t xml:space="preserve">The institution of military leadership serves as the backbone of national sovereignty, yet its function is deeply contingent upon the political and social fabric of its nation. In the context of contemporary geopolitics, understanding how a</w:t>
      </w:r>
      <w:r>
        <w:t xml:space="preserve"> </w:t>
      </w:r>
      <w:r>
        <w:rPr>
          <w:bCs/>
          <w:b/>
        </w:rPr>
        <w:t xml:space="preserve">Military Officer</w:t>
      </w:r>
      <w:r>
        <w:t xml:space="preserve"> </w:t>
      </w:r>
      <w:r>
        <w:t xml:space="preserve">operates within a transitioning democracy offers profound insights into civil-military relations. Nowhere is this dynamic more evident than in South Africa, where the military apparatus underwent one of the most radical transformations in modern history.</w:t>
      </w:r>
    </w:p>
    <w:p>
      <w:pPr>
        <w:pStyle w:val="BodyText"/>
      </w:pPr>
      <w:r>
        <w:t xml:space="preserve">Cape Town, as the legislative capital of South Africa and a critical hub for naval and air operations, provides a unique lens through which to view these changes. The presence of key Defence Force Headquarters (DFHQ) elements in Cape Town means that strategic decision-making often originates here. Consequently, the role of the military officer in</w:t>
      </w:r>
      <w:r>
        <w:t xml:space="preserve"> </w:t>
      </w:r>
      <w:r>
        <w:rPr>
          <w:bCs/>
          <w:b/>
        </w:rPr>
        <w:t xml:space="preserve">South Africa</w:t>
      </w:r>
      <w:r>
        <w:t xml:space="preserve"> </w:t>
      </w:r>
      <w:r>
        <w:t xml:space="preserve">is not merely tactical but deeply political and symbolic. This article argues that the modern military officer in Cape Town must embody a new ethos—one that bridges historical divides while preparing for complex, multi-dimensional security threats.</w:t>
      </w:r>
    </w:p>
    <w:bookmarkEnd w:id="20"/>
    <w:bookmarkStart w:id="23" w:name="Xe567030484a932cedde75d7ee1389928975bdf0"/>
    <w:p>
      <w:pPr>
        <w:pStyle w:val="Heading2"/>
      </w:pPr>
      <w:r>
        <w:t xml:space="preserve">2. Historical Context: From Apartheid to Integration</w:t>
      </w:r>
    </w:p>
    <w:bookmarkStart w:id="21" w:name="the-legacy-of-the-sadf"/>
    <w:p>
      <w:pPr>
        <w:pStyle w:val="Heading3"/>
      </w:pPr>
      <w:r>
        <w:t xml:space="preserve">2.1 The Legacy of the SADF</w:t>
      </w:r>
    </w:p>
    <w:p>
      <w:pPr>
        <w:pStyle w:val="FirstParagraph"/>
      </w:pPr>
      <w:r>
        <w:br/>
      </w:r>
      <w:r>
        <w:t xml:space="preserve">The South African Defence Force (SADF) was historically structured to suppress internal dissent and defend borders during the Cold War era. Officers were trained in asymmetric warfare, often with limited exposure to peacekeeping or humanitarian assistance. The officer corps was predominantly white and male, reflecting the broader societal inequalities of apartheid-era</w:t>
      </w:r>
      <w:r>
        <w:t xml:space="preserve"> </w:t>
      </w:r>
      <w:r>
        <w:rPr>
          <w:bCs/>
          <w:b/>
        </w:rPr>
        <w:t xml:space="preserve">South Africa</w:t>
      </w:r>
      <w:r>
        <w:t xml:space="preserve">.</w:t>
      </w:r>
    </w:p>
    <w:bookmarkEnd w:id="21"/>
    <w:bookmarkStart w:id="22" w:name="the-integration-process"/>
    <w:p>
      <w:pPr>
        <w:pStyle w:val="Heading3"/>
      </w:pPr>
      <w:r>
        <w:t xml:space="preserve">2.2 The Integration Process</w:t>
      </w:r>
    </w:p>
    <w:p>
      <w:pPr>
        <w:pStyle w:val="FirstParagraph"/>
      </w:pPr>
      <w:r>
        <w:br/>
      </w:r>
      <w:r>
        <w:t xml:space="preserve">The arrival of democracy in 1994 necessitated the integration of former liberation armies (Umkhonto we Sizwe and Azanian People’s Liberation Army) into a unified force. For the</w:t>
      </w:r>
      <w:r>
        <w:t xml:space="preserve"> </w:t>
      </w:r>
      <w:r>
        <w:rPr>
          <w:bCs/>
          <w:b/>
        </w:rPr>
        <w:t xml:space="preserve">Military Officer</w:t>
      </w:r>
      <w:r>
        <w:t xml:space="preserve">, this was a period of immense challenge. Officers from opposing factions had to learn to trust one another, leading to significant friction in ranks and leadership structures. In Cape Town, where the Defence Headquarters are located, these integration processes were highly visible and critical for establishing a cohesive command structure.</w:t>
      </w:r>
    </w:p>
    <w:bookmarkEnd w:id="22"/>
    <w:bookmarkEnd w:id="23"/>
    <w:bookmarkStart w:id="26" w:name="X0d8409a53be1e1399946bc1f6f6818927ca70ef"/>
    <w:p>
      <w:pPr>
        <w:pStyle w:val="Heading2"/>
      </w:pPr>
      <w:r>
        <w:t xml:space="preserve">3. The Contemporary Role of the Military Officer</w:t>
      </w:r>
    </w:p>
    <w:bookmarkStart w:id="24" w:name="peacekeeping-and-regional-stability"/>
    <w:p>
      <w:pPr>
        <w:pStyle w:val="Heading3"/>
      </w:pPr>
      <w:r>
        <w:t xml:space="preserve">3.1 Peacekeeping and Regional Stability</w:t>
      </w:r>
    </w:p>
    <w:p>
      <w:pPr>
        <w:pStyle w:val="FirstParagraph"/>
      </w:pPr>
      <w:r>
        <w:br/>
      </w:r>
      <w:r>
        <w:t xml:space="preserve">In recent decades, South African military officers have been deployed extensively in African Union peacekeeping missions across Mozambique, Burundi, and the Democratic Republic of Congo. The officer in Cape Town is often tasked with strategic planning for these deployments. This requires a shift from conventional warfare thinking to complex stability operations involving civil-military coordination.</w:t>
      </w:r>
    </w:p>
    <w:bookmarkEnd w:id="24"/>
    <w:bookmarkStart w:id="25" w:name="internal-security-and-disaster-relief"/>
    <w:p>
      <w:pPr>
        <w:pStyle w:val="Heading3"/>
      </w:pPr>
      <w:r>
        <w:t xml:space="preserve">3.2 Internal Security and Disaster Relief</w:t>
      </w:r>
    </w:p>
    <w:p>
      <w:pPr>
        <w:pStyle w:val="FirstParagraph"/>
      </w:pPr>
      <w:r>
        <w:br/>
      </w:r>
      <w:r>
        <w:t xml:space="preserve">The domestic role of the military has expanded significantly. In</w:t>
      </w:r>
      <w:r>
        <w:t xml:space="preserve"> </w:t>
      </w:r>
      <w:r>
        <w:rPr>
          <w:bCs/>
          <w:b/>
        </w:rPr>
        <w:t xml:space="preserve">Cape Town</w:t>
      </w:r>
      <w:r>
        <w:t xml:space="preserve">, the SANDF plays a pivotal role in responding to natural disasters, such as floods and wildfires, which have become more frequent due to climate change. Furthermore, during periods of civil unrest or severe economic strain, military officers are called upon to support police operations (Operation Phakama) and secure critical infrastructure. This dual-role requirement places an additional burden on the officer corps in</w:t>
      </w:r>
      <w:r>
        <w:t xml:space="preserve"> </w:t>
      </w:r>
      <w:r>
        <w:rPr>
          <w:bCs/>
          <w:b/>
        </w:rPr>
        <w:t xml:space="preserve">South Africa</w:t>
      </w:r>
      <w:r>
        <w:t xml:space="preserve">.</w:t>
      </w:r>
    </w:p>
    <w:bookmarkEnd w:id="25"/>
    <w:bookmarkEnd w:id="26"/>
    <w:bookmarkStart w:id="30" w:name="X79f819cb97dd48867fe3ab1da8f85c886b7cdf0"/>
    <w:p>
      <w:pPr>
        <w:pStyle w:val="Heading2"/>
      </w:pPr>
      <w:r>
        <w:t xml:space="preserve">4. Challenges Facing Military Leadership in Cape Town</w:t>
      </w:r>
    </w:p>
    <w:bookmarkStart w:id="27" w:name="resource-constraints-and-readiness"/>
    <w:p>
      <w:pPr>
        <w:pStyle w:val="Heading3"/>
      </w:pPr>
      <w:r>
        <w:t xml:space="preserve">4.1 Resource Constraints and Readiness</w:t>
      </w:r>
    </w:p>
    <w:p>
      <w:pPr>
        <w:pStyle w:val="FirstParagraph"/>
      </w:pPr>
      <w:r>
        <w:br/>
      </w:r>
      <w:r>
        <w:t xml:space="preserve">A primary concern for contemporary military officers is the degradation of material readiness due to budgetary constraints. In Cape Town, naval vessels and air force assets often suffer from maintenance backlogs. For a</w:t>
      </w:r>
      <w:r>
        <w:t xml:space="preserve"> </w:t>
      </w:r>
      <w:r>
        <w:rPr>
          <w:bCs/>
          <w:b/>
        </w:rPr>
        <w:t xml:space="preserve">Military Officer</w:t>
      </w:r>
      <w:r>
        <w:t xml:space="preserve">, managing operations under such limitations requires exceptional creativity and prioritization skills. The gap between policy intent and operational capability remains a significant point of academic inquiry.</w:t>
      </w:r>
    </w:p>
    <w:bookmarkEnd w:id="27"/>
    <w:bookmarkStart w:id="28" w:name="diversity-equity-and-inclusion-dei"/>
    <w:p>
      <w:pPr>
        <w:pStyle w:val="Heading3"/>
      </w:pPr>
      <w:r>
        <w:t xml:space="preserve">4.2 Diversity, Equity, and Inclusion (DEI)</w:t>
      </w:r>
    </w:p>
    <w:p>
      <w:pPr>
        <w:pStyle w:val="FirstParagraph"/>
      </w:pPr>
      <w:r>
        <w:br/>
      </w:r>
      <w:r>
        <w:t xml:space="preserve">The transformation agenda in</w:t>
      </w:r>
      <w:r>
        <w:t xml:space="preserve"> </w:t>
      </w:r>
      <w:r>
        <w:rPr>
          <w:bCs/>
          <w:b/>
        </w:rPr>
        <w:t xml:space="preserve">South Africa</w:t>
      </w:r>
      <w:r>
        <w:t xml:space="preserve"> </w:t>
      </w:r>
      <w:r>
        <w:t xml:space="preserve">demands that the officer corps reflect the demographics of the population. While numerical targets have been met in some units, cultural transformation within the officer ranks remains a work in progress. Issues of race, gender, and language continue to influence command dynamics in Cape Town’s military establishments.</w:t>
      </w:r>
    </w:p>
    <w:bookmarkEnd w:id="28"/>
    <w:bookmarkStart w:id="29" w:name="professionalism-and-ethics"/>
    <w:p>
      <w:pPr>
        <w:pStyle w:val="Heading3"/>
      </w:pPr>
      <w:r>
        <w:t xml:space="preserve">4.3 Professionalism and Ethics</w:t>
      </w:r>
    </w:p>
    <w:p>
      <w:pPr>
        <w:pStyle w:val="FirstParagraph"/>
      </w:pPr>
      <w:r>
        <w:br/>
      </w:r>
      <w:r>
        <w:t xml:space="preserve">In an era of global scrutiny, the integrity of South African military officers is paramount. Recent scandals involving procurement fraud have tarnished the reputation of the force. Maintaining ethical standards and professional conduct is therefore not just an internal matter but a strategic imperative for</w:t>
      </w:r>
      <w:r>
        <w:t xml:space="preserve"> </w:t>
      </w:r>
      <w:r>
        <w:rPr>
          <w:bCs/>
          <w:b/>
        </w:rPr>
        <w:t xml:space="preserve">South Africa’s</w:t>
      </w:r>
      <w:r>
        <w:t xml:space="preserve"> </w:t>
      </w:r>
      <w:r>
        <w:t xml:space="preserve">standing in the international community.</w:t>
      </w:r>
    </w:p>
    <w:bookmarkEnd w:id="29"/>
    <w:bookmarkEnd w:id="30"/>
    <w:bookmarkStart w:id="31" w:name="recommendations-for-future-development"/>
    <w:p>
      <w:pPr>
        <w:pStyle w:val="Heading2"/>
      </w:pPr>
      <w:r>
        <w:t xml:space="preserve">5. Recommendations for Future Development</w:t>
      </w:r>
    </w:p>
    <w:p>
      <w:pPr>
        <w:numPr>
          <w:ilvl w:val="0"/>
          <w:numId w:val="1001"/>
        </w:numPr>
        <w:pStyle w:val="Compact"/>
      </w:pPr>
      <w:r>
        <w:rPr>
          <w:bCs/>
          <w:b/>
        </w:rPr>
        <w:t xml:space="preserve">Enhanced Training Programs:</w:t>
      </w:r>
      <w:r>
        <w:t xml:space="preserve"> </w:t>
      </w:r>
      <w:r>
        <w:t xml:space="preserve">Investment in continuous professional military education (PME) focused on cyber warfare, drone technology, and peacekeeping ethics.</w:t>
      </w:r>
    </w:p>
    <w:p>
      <w:pPr>
        <w:numPr>
          <w:ilvl w:val="0"/>
          <w:numId w:val="1001"/>
        </w:numPr>
        <w:pStyle w:val="Compact"/>
      </w:pPr>
      <w:r>
        <w:rPr>
          <w:bCs/>
          <w:b/>
        </w:rPr>
        <w:t xml:space="preserve">Civil-Military Integration:</w:t>
      </w:r>
      <w:r>
        <w:t xml:space="preserve"> </w:t>
      </w:r>
      <w:r>
        <w:t xml:space="preserve">Strengthening ties between Cape Town’s local government and military units to ensure seamless coordination during disasters.</w:t>
      </w:r>
    </w:p>
    <w:p>
      <w:pPr>
        <w:numPr>
          <w:ilvl w:val="0"/>
          <w:numId w:val="1001"/>
        </w:numPr>
        <w:pStyle w:val="Compact"/>
      </w:pPr>
      <w:r>
        <w:rPr>
          <w:bCs/>
          <w:b/>
        </w:rPr>
        <w:t xml:space="preserve">Technological Modernization:</w:t>
      </w:r>
      <w:r>
        <w:t xml:space="preserve"> </w:t>
      </w:r>
      <w:r>
        <w:t xml:space="preserve">Prioritizing the procurement of modern equipment to maintain operational readiness despite budgetary limits.</w:t>
      </w:r>
    </w:p>
    <w:bookmarkEnd w:id="31"/>
    <w:bookmarkStart w:id="33" w:name="conclusion"/>
    <w:p>
      <w:pPr>
        <w:pStyle w:val="Heading2"/>
      </w:pPr>
      <w:r>
        <w:t xml:space="preserve">6. Conclusion</w:t>
      </w:r>
    </w:p>
    <w:p>
      <w:pPr>
        <w:pStyle w:val="FirstParagraph"/>
      </w:pPr>
      <w:r>
        <w:br/>
      </w:r>
      <w:r>
        <w:t xml:space="preserve">The journey of the military officer in post-1994 South Africa is one of resilience and adaptation. In Cape Town, a city steeped in history yet looking toward the future, these officers serve as custodians of peace and stability. While challenges such as resource scarcity and historical legacies persist, the dedication of South African military professionals remains unwavering.</w:t>
      </w:r>
    </w:p>
    <w:p>
      <w:pPr>
        <w:pStyle w:val="BodyText"/>
      </w:pPr>
      <w:r>
        <w:t xml:space="preserve">Future research should focus on longitudinal studies of officer career trajectories within the SANDF to better understand retention rates and leadership effectiveness. As</w:t>
      </w:r>
      <w:r>
        <w:t xml:space="preserve"> </w:t>
      </w:r>
      <w:r>
        <w:rPr>
          <w:bCs/>
          <w:b/>
        </w:rPr>
        <w:t xml:space="preserve">South Africa</w:t>
      </w:r>
      <w:r>
        <w:t xml:space="preserve"> </w:t>
      </w:r>
      <w:r>
        <w:t xml:space="preserve">continues to navigate its role in a volatile region, the professionalization and moral authority of its military officers will remain central to national security.</w:t>
      </w:r>
    </w:p>
    <w:bookmarkStart w:id="32" w:name="references"/>
    <w:p>
      <w:pPr>
        <w:pStyle w:val="Heading3"/>
      </w:pPr>
      <w:r>
        <w:t xml:space="preserve">References</w:t>
      </w:r>
    </w:p>
    <w:p>
      <w:pPr>
        <w:pStyle w:val="FirstParagraph"/>
      </w:pPr>
      <w:r>
        <w:br/>
      </w:r>
      <w:r>
        <w:t xml:space="preserve">1. Dreyer, A. (2018). *The South African National Defence Force: History and Transformation*. Pretoria: University of South Africa Press.</w:t>
      </w:r>
      <w:r>
        <w:br/>
      </w:r>
      <w:r>
        <w:br/>
      </w:r>
      <w:r>
        <w:t xml:space="preserve">2. Liebenberg, J., &amp; Steenkamp, M. (2020). "Civil-Military Relations in Post-Apartheid South Africa." *Journal of Military Ethics*, 19(3), 145-162.</w:t>
      </w:r>
      <w:r>
        <w:br/>
      </w:r>
      <w:r>
        <w:br/>
      </w:r>
      <w:r>
        <w:t xml:space="preserve">3. Mabandla, S. (2015). *Defending Democracy: The Role of the SANDF*. Cape Town: Juta &amp; Company.</w:t>
      </w:r>
      <w:r>
        <w:br/>
      </w:r>
      <w:r>
        <w:br/>
      </w:r>
      <w:r>
        <w:t xml:space="preserve">4. South African Department of Defence. (2021). *Integrated Defence Review Report*. Pretoria: Government Printers.</w:t>
      </w:r>
      <w:r>
        <w:br/>
      </w:r>
      <w:r>
        <w:br/>
      </w:r>
      <w:r>
        <w:t xml:space="preserve">5. Van der Spuy, J., &amp; Schoeman, M. (2019). "Peacekeeping in Africa: The South African Experience." *African Security Review*, 28(4), 301-315.</w:t>
      </w:r>
      <w:r>
        <w:br/>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Military Officer in Post-Apartheid South Africa: A Case Study of Cape Town</dc:title>
  <dc:creator/>
  <dc:language>en</dc:language>
  <cp:keywords/>
  <dcterms:created xsi:type="dcterms:W3CDTF">2026-07-29T21:11:00Z</dcterms:created>
  <dcterms:modified xsi:type="dcterms:W3CDTF">2026-07-29T21:11:00Z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