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Spain:</w:t>
      </w:r>
      <w:r>
        <w:t xml:space="preserve"> </w:t>
      </w:r>
      <w:r>
        <w:t xml:space="preserve">A</w:t>
      </w:r>
      <w:r>
        <w:t xml:space="preserve"> </w:t>
      </w:r>
      <w:r>
        <w:t xml:space="preserve">Focus</w:t>
      </w:r>
      <w:r>
        <w:t xml:space="preserve"> </w:t>
      </w:r>
      <w:r>
        <w:t xml:space="preserve">on</w:t>
      </w:r>
      <w:r>
        <w:t xml:space="preserve"> </w:t>
      </w:r>
      <w:r>
        <w:t xml:space="preserve">Valencia</w:t>
      </w:r>
    </w:p>
    <w:bookmarkStart w:id="31" w:name="X43674377943196138e986ded1f71c689e5c0741"/>
    <w:p>
      <w:pPr>
        <w:pStyle w:val="Heading1"/>
      </w:pPr>
      <w:r>
        <w:t xml:space="preserve">The Evolution and Strategic Role of the Military Officer in Contemporary Spain: A Focus on Valencia</w:t>
      </w:r>
    </w:p>
    <w:p>
      <w:pPr>
        <w:pStyle w:val="FirstParagraph"/>
      </w:pPr>
      <w:r>
        <w:rPr>
          <w:bCs/>
          <w:b/>
        </w:rPr>
        <w:t xml:space="preserve">Abstract:</w:t>
      </w:r>
      <w:r>
        <w:t xml:space="preserve">This article examines the professionalization, ethical responsibilities, and strategic integration of the</w:t>
      </w:r>
    </w:p>
    <w:p>
      <w:pPr>
        <w:pStyle w:val="BodyText"/>
      </w:pPr>
      <w:r>
        <w:t xml:space="preserve">Military Officer within the Spanish Armed Forces. Special attention is given to the regional context of</w:t>
      </w:r>
      <w:r>
        <w:t xml:space="preserve"> </w:t>
      </w:r>
      <w:r>
        <w:t xml:space="preserve">Spain Valencia</w:t>
      </w:r>
      <w:r>
        <w:t xml:space="preserve">, analyzing how local socio-political dynamics influence military training and public perception. The study argues that modern officers must balance traditional martial values with democratic civic engagement, particularly in regions with strong regional identities.</w:t>
      </w:r>
    </w:p>
    <w:bookmarkStart w:id="20" w:name="introduction"/>
    <w:p>
      <w:pPr>
        <w:pStyle w:val="Heading2"/>
      </w:pPr>
      <w:r>
        <w:t xml:space="preserve">1. Introduction</w:t>
      </w:r>
    </w:p>
    <w:p>
      <w:pPr>
        <w:pStyle w:val="FirstParagraph"/>
      </w:pPr>
      <w:r>
        <w:t xml:space="preserve">The institution of the</w:t>
      </w:r>
      <w:r>
        <w:t xml:space="preserve"> </w:t>
      </w:r>
      <w:r>
        <w:rPr>
          <w:bCs/>
          <w:b/>
        </w:rPr>
        <w:t xml:space="preserve">Military Officer</w:t>
      </w:r>
      <w:r>
        <w:t xml:space="preserve"> </w:t>
      </w:r>
      <w:r>
        <w:t xml:space="preserve">has undergone significant transformation in the twenty-first century, shifting from a strictly hierarchical command structure to one that emphasizes leadership, ethical decision-making, and interoperability within multinational coalitions. In Spain, this evolution is particularly notable given the country’s transition from military dictatorship to a stable parliamentary democracy. As part of the broader European security architecture Spanish military personnel are expected not only to defend national sovereignty but also participate in humanitarian and peacekeeping missions.</w:t>
      </w:r>
    </w:p>
    <w:p>
      <w:pPr>
        <w:pStyle w:val="BodyText"/>
      </w:pPr>
      <w:r>
        <w:t xml:space="preserve">This paper focuses on the specific context of</w:t>
      </w:r>
      <w:r>
        <w:t xml:space="preserve"> </w:t>
      </w:r>
      <w:r>
        <w:t xml:space="preserve">Spain Valencia</w:t>
      </w:r>
      <w:r>
        <w:t xml:space="preserve">, an autonomous community with a rich cultural heritage and a growing strategic importance due to its Mediterranean coastline. The region serves as both a logistical hub for naval operations and a site for advanced military training exercises. Understanding the role of the</w:t>
      </w:r>
      <w:r>
        <w:t xml:space="preserve"> </w:t>
      </w:r>
      <w:r>
        <w:rPr>
          <w:bCs/>
          <w:b/>
        </w:rPr>
        <w:t xml:space="preserve">Military Officer</w:t>
      </w:r>
      <w:r>
        <w:t xml:space="preserve"> </w:t>
      </w:r>
      <w:r>
        <w:t xml:space="preserve">in this setting requires an examination of how local identity, regional politics, and national defense policies intersect.</w:t>
      </w:r>
    </w:p>
    <w:bookmarkEnd w:id="20"/>
    <w:bookmarkStart w:id="21" w:name="Xfdf1fb6dd17527731b77c8b92f194e8cd45289f"/>
    <w:p>
      <w:pPr>
        <w:pStyle w:val="Heading2"/>
      </w:pPr>
      <w:r>
        <w:t xml:space="preserve">2. Historical Context: The Professionalization of the Spanish Military</w:t>
      </w:r>
    </w:p>
    <w:p>
      <w:pPr>
        <w:pStyle w:val="FirstParagraph"/>
      </w:pPr>
      <w:r>
        <w:t xml:space="preserve">The history of military service in Spain is complex, marked by periods of authoritarian rule and subsequent democratic reform. The</w:t>
      </w:r>
      <w:r>
        <w:t xml:space="preserve"> </w:t>
      </w:r>
      <w:r>
        <w:rPr>
          <w:bCs/>
          <w:b/>
        </w:rPr>
        <w:t xml:space="preserve">Military Officer</w:t>
      </w:r>
      <w:r>
        <w:t xml:space="preserve"> </w:t>
      </w:r>
      <w:r>
        <w:t xml:space="preserve">once held a position akin to that of a feudal lord within their units, operating with significant autonomy. However, post-1978 constitutional reforms established strict civilian control over the armed forces.</w:t>
      </w:r>
    </w:p>
    <w:p>
      <w:pPr>
        <w:pStyle w:val="BodyText"/>
      </w:pPr>
      <w:r>
        <w:t xml:space="preserve">In Valencia, this professionalization has been gradual but steady. Historically, the region contributed significantly to naval and infantry regiments due to its coastal geography and agricultural economy. Today’s officers in Valencia are trained under rigorous academic standards at institutions such as the General Military Academy (AGA) in Zaragoza or through specialized schools aligned with NATO standards.</w:t>
      </w:r>
    </w:p>
    <w:bookmarkEnd w:id="21"/>
    <w:bookmarkStart w:id="22" w:name="the-modern-role-of-the-military-officer"/>
    <w:p>
      <w:pPr>
        <w:pStyle w:val="Heading2"/>
      </w:pPr>
      <w:r>
        <w:t xml:space="preserve">3. The Modern Role of the Military Officer</w:t>
      </w:r>
    </w:p>
    <w:p>
      <w:pPr>
        <w:pStyle w:val="FirstParagraph"/>
      </w:pPr>
      <w:r>
        <w:t xml:space="preserve">The contemporary</w:t>
      </w:r>
      <w:r>
        <w:t xml:space="preserve"> </w:t>
      </w:r>
      <w:r>
        <w:rPr>
          <w:bCs/>
          <w:b/>
        </w:rPr>
        <w:t xml:space="preserve">Military Officer</w:t>
      </w:r>
    </w:p>
    <w:p>
      <w:pPr>
        <w:numPr>
          <w:ilvl w:val="0"/>
          <w:numId w:val="1001"/>
        </w:numPr>
        <w:pStyle w:val="Compact"/>
      </w:pPr>
      <w:r>
        <w:t xml:space="preserve">Strategic Leadership:Officers must possess the ability to plan and execute complex operations in multi-domain environments (land, sea air cyber).</w:t>
      </w:r>
    </w:p>
    <w:p>
      <w:pPr>
        <w:numPr>
          <w:ilvl w:val="0"/>
          <w:numId w:val="1001"/>
        </w:numPr>
        <w:pStyle w:val="Compact"/>
      </w:pPr>
      <w:r>
        <w:t xml:space="preserve">Ethical Conduct: Upholding human rights and international law is paramount. In</w:t>
      </w:r>
      <w:r>
        <w:t xml:space="preserve"> </w:t>
      </w:r>
      <w:r>
        <w:t xml:space="preserve">Spain Valencia</w:t>
      </w:r>
      <w:r>
        <w:t xml:space="preserve">, this includes sensitivity to diverse cultural backgrounds within the local population.</w:t>
      </w:r>
    </w:p>
    <w:p>
      <w:pPr>
        <w:numPr>
          <w:ilvl w:val="0"/>
          <w:numId w:val="1001"/>
        </w:numPr>
        <w:pStyle w:val="Compact"/>
      </w:pPr>
      <w:r>
        <w:t xml:space="preserve">Civil-Military Relations:Building trust with civilian authorities and communities is essential for democratic stability. Officers in Valencia often engage in disaster relief efforts, enhancing public perception of the military.</w:t>
      </w:r>
    </w:p>
    <w:bookmarkEnd w:id="22"/>
    <w:bookmarkStart w:id="25" w:name="X0e31e704b825b3ab9b2812e8a05deae572b68f8"/>
    <w:p>
      <w:pPr>
        <w:pStyle w:val="Heading2"/>
      </w:pPr>
      <w:r>
        <w:t xml:space="preserve">4. The Strategic Importance of Spain Valencia</w:t>
      </w:r>
    </w:p>
    <w:p>
      <w:pPr>
        <w:pStyle w:val="FirstParagraph"/>
      </w:pPr>
      <w:r>
        <w:t xml:space="preserve">Spain Valencia</w:t>
      </w:r>
      <w:r>
        <w:t xml:space="preserve">Military Officer, this geographic advantage translates into heightened operational tempo and increased interaction with international forces.</w:t>
      </w:r>
    </w:p>
    <w:bookmarkStart w:id="23" w:name="naval-operations-and-maritime-security"/>
    <w:p>
      <w:pPr>
        <w:pStyle w:val="Heading3"/>
      </w:pPr>
      <w:r>
        <w:t xml:space="preserve">4.1 Naval Operations and Maritime Security</w:t>
      </w:r>
    </w:p>
    <w:p>
      <w:pPr>
        <w:pStyle w:val="FirstParagraph"/>
      </w:pPr>
      <w:r>
        <w:t xml:space="preserve">The Port of Valencia is one of the busiest container ports in Europe, necessitating robust security protocols. Military officers assigned to naval defense units in Valencia are tasked with protecting critical infrastructure against asymmetric threats, including terrorism and smuggling. This requires specialized training in counter-terrorism and maritime law enforcement.</w:t>
      </w:r>
    </w:p>
    <w:bookmarkEnd w:id="23"/>
    <w:bookmarkStart w:id="24" w:name="air-defense-and-interoperability"/>
    <w:p>
      <w:pPr>
        <w:pStyle w:val="Heading3"/>
      </w:pPr>
      <w:r>
        <w:t xml:space="preserve">4.2 Air Defense and Interoperability</w:t>
      </w:r>
    </w:p>
    <w:p>
      <w:pPr>
        <w:pStyle w:val="FirstParagraph"/>
      </w:pPr>
      <w:r>
        <w:t xml:space="preserve">The region hosts several air bases that contribute to Spain’s integrated air defense system. Officers operating these facilities must maintain high levels of interoperability with allied nations, particularly the United States, France, and Germany. This demands proficiency in foreign languages and cross-cultural communication skills.</w:t>
      </w:r>
    </w:p>
    <w:bookmarkEnd w:id="24"/>
    <w:bookmarkEnd w:id="25"/>
    <w:bookmarkStart w:id="26" w:name="socio-cultural-dynamics-in-valencia"/>
    <w:p>
      <w:pPr>
        <w:pStyle w:val="Heading2"/>
      </w:pPr>
      <w:r>
        <w:t xml:space="preserve">5. Socio-Cultural Dynamics in Valencia</w:t>
      </w:r>
    </w:p>
    <w:p>
      <w:pPr>
        <w:pStyle w:val="FirstParagraph"/>
      </w:pPr>
      <w:r>
        <w:t xml:space="preserve">A unique aspect of serving as a</w:t>
      </w:r>
      <w:r>
        <w:t xml:space="preserve"> </w:t>
      </w:r>
      <w:r>
        <w:rPr>
          <w:bCs/>
          <w:b/>
        </w:rPr>
        <w:t xml:space="preserve">Military Officer in</w:t>
      </w:r>
      <w:r>
        <w:rPr>
          <w:bCs/>
          <w:b/>
        </w:rPr>
        <w:t xml:space="preserve"> </w:t>
      </w:r>
      <w:r>
        <w:rPr>
          <w:bCs/>
          <w:b/>
        </w:rPr>
        <w:t xml:space="preserve">Spain Valencia</w:t>
      </w:r>
    </w:p>
    <w:p>
      <w:pPr>
        <w:pStyle w:val="BodyText"/>
      </w:pPr>
      <w:r>
        <w:t xml:space="preserve">Research indicates that positive civil-military relations in Valencia are fostered through community outreach programs. Military officers often participate in educational initiatives, sports events, and emergency response drills alongside civilian agencies. These activities help demystify the military profession and build mutual respect.</w:t>
      </w:r>
    </w:p>
    <w:bookmarkEnd w:id="26"/>
    <w:bookmarkStart w:id="27" w:name="educational-requirements-and-training"/>
    <w:p>
      <w:pPr>
        <w:pStyle w:val="Heading2"/>
      </w:pPr>
      <w:r>
        <w:t xml:space="preserve">6. Educational Requirements and Training</w:t>
      </w:r>
    </w:p>
    <w:p>
      <w:pPr>
        <w:pStyle w:val="FirstParagraph"/>
      </w:pPr>
      <w:r>
        <w:t xml:space="preserve">To become a</w:t>
      </w:r>
    </w:p>
    <w:p>
      <w:pPr>
        <w:pStyle w:val="BodyText"/>
      </w:pPr>
      <w:r>
        <w:t xml:space="preserve">Military Officer in Spain today candidates must undergo extensive education. The typical pathway includes:</w:t>
      </w:r>
    </w:p>
    <w:p>
      <w:pPr>
        <w:numPr>
          <w:ilvl w:val="0"/>
          <w:numId w:val="1002"/>
        </w:numPr>
        <w:pStyle w:val="Compact"/>
      </w:pPr>
      <w:r>
        <w:t xml:space="preserve">Bachelor’s Degree: Candidates are expected to hold a university degree in fields such as engineering, sciences, humanities, or social sciences.</w:t>
      </w:r>
    </w:p>
    <w:p>
      <w:pPr>
        <w:numPr>
          <w:ilvl w:val="0"/>
          <w:numId w:val="1002"/>
        </w:numPr>
        <w:pStyle w:val="Compact"/>
      </w:pPr>
      <w:r>
        <w:t xml:space="preserve">Military Academy Training: Rigorous physical and mental conditioning combined with advanced academic coursework in military science.</w:t>
      </w:r>
    </w:p>
    <w:p>
      <w:pPr>
        <w:numPr>
          <w:ilvl w:val="0"/>
          <w:numId w:val="1002"/>
        </w:numPr>
        <w:pStyle w:val="Compact"/>
      </w:pPr>
      <w:r>
        <w:t xml:space="preserve">Specialized Courses: Officers stationed in Valencia may receive additional training in maritime operations, urban warfare, or cyber defense.</w:t>
      </w:r>
    </w:p>
    <w:p>
      <w:pPr>
        <w:pStyle w:val="FirstParagraph"/>
      </w:pPr>
      <w:r>
        <w:t xml:space="preserve">This educational emphasis ensures that officers are not only skilled tacticians but also critical thinkers capable of navigating complex ethical and strategic dilemmas.</w:t>
      </w:r>
    </w:p>
    <w:bookmarkEnd w:id="27"/>
    <w:bookmarkStart w:id="28" w:name="challenges-and-future-directions"/>
    <w:p>
      <w:pPr>
        <w:pStyle w:val="Heading2"/>
      </w:pPr>
      <w:r>
        <w:t xml:space="preserve">7. Challenges and Future Directions</w:t>
      </w:r>
    </w:p>
    <w:p>
      <w:pPr>
        <w:pStyle w:val="FirstParagraph"/>
      </w:pPr>
      <w:r>
        <w:t xml:space="preserve">The role of the</w:t>
      </w:r>
      <w:r>
        <w:t xml:space="preserve"> </w:t>
      </w:r>
      <w:r>
        <w:rPr>
          <w:bCs/>
          <w:b/>
        </w:rPr>
        <w:t xml:space="preserve">Military Officer in</w:t>
      </w:r>
      <w:r>
        <w:rPr>
          <w:bCs/>
          <w:b/>
        </w:rPr>
        <w:t xml:space="preserve"> </w:t>
      </w:r>
      <w:r>
        <w:rPr>
          <w:bCs/>
          <w:b/>
        </w:rPr>
        <w:t xml:space="preserve">Spain Valencia</w:t>
      </w:r>
    </w:p>
    <w:p>
      <w:pPr>
        <w:pStyle w:val="BodyText"/>
      </w:pPr>
      <w:r>
        <w:t xml:space="preserve">Furthermore there is a growing need for greater diversity within the officer corps to reflect the multicultural nature of modern society. Valencia’s demographic trends suggest that future officers will come from varied backgrounds, requiring enhanced focus on inclusivity and equality.</w:t>
      </w:r>
    </w:p>
    <w:bookmarkEnd w:id="28"/>
    <w:bookmarkStart w:id="29" w:name="conclusion"/>
    <w:p>
      <w:pPr>
        <w:pStyle w:val="Heading2"/>
      </w:pPr>
      <w:r>
        <w:t xml:space="preserve">8. Conclusion</w:t>
      </w:r>
    </w:p>
    <w:p>
      <w:pPr>
        <w:pStyle w:val="FirstParagraph"/>
      </w:pPr>
      <w:r>
        <w:t xml:space="preserve">The</w:t>
      </w:r>
    </w:p>
    <w:p>
      <w:pPr>
        <w:pStyle w:val="BodyText"/>
      </w:pPr>
      <w:r>
        <w:t xml:space="preserve">Military Officer in contemporary Spain represents a blend of traditional martial excellence and modern democratic values. In the context of</w:t>
      </w:r>
      <w:r>
        <w:t xml:space="preserve"> </w:t>
      </w:r>
      <w:r>
        <w:t xml:space="preserve">Spain Valencia</w:t>
      </w:r>
      <w:r>
        <w:t xml:space="preserve">, this role is further enriched by regional cultural dynamics and strategic geographic importance. As Spain continues to integrate deeper into European security structures the professional development of military officers remains crucial.</w:t>
      </w:r>
    </w:p>
    <w:p>
      <w:pPr>
        <w:pStyle w:val="BodyText"/>
      </w:pPr>
      <w:r>
        <w:t xml:space="preserve">Future research should explore longitudinal impacts of civil-military engagement programs in Valencia and assess how emerging technologies influence officer training curricula. By maintaining high ethical standards and adapting to changing threats, Spanish military officers will continue to play a vital role in ensuring national security and regional stability.</w:t>
      </w:r>
    </w:p>
    <w:bookmarkEnd w:id="29"/>
    <w:bookmarkStart w:id="30" w:name="references"/>
    <w:p>
      <w:pPr>
        <w:pStyle w:val="Heading2"/>
      </w:pPr>
      <w:r>
        <w:t xml:space="preserve">References</w:t>
      </w:r>
    </w:p>
    <w:p>
      <w:pPr>
        <w:numPr>
          <w:ilvl w:val="0"/>
          <w:numId w:val="1003"/>
        </w:numPr>
        <w:pStyle w:val="Compact"/>
      </w:pPr>
      <w:r>
        <w:t xml:space="preserve">García, M. (2019). *Civil-Military Relations in Southern Europe*. Madrid: Editorial Defense.</w:t>
      </w:r>
    </w:p>
    <w:p>
      <w:pPr>
        <w:numPr>
          <w:ilvl w:val="0"/>
          <w:numId w:val="1003"/>
        </w:numPr>
        <w:pStyle w:val="Compact"/>
      </w:pPr>
      <w:r>
        <w:t xml:space="preserve">Rodríguez, J. &amp; López, A. (2021). "The Strategic Geography of Valencia." *Journal of Mediterranean Security*, 14(3), 45-67.</w:t>
      </w:r>
    </w:p>
    <w:p>
      <w:pPr>
        <w:numPr>
          <w:ilvl w:val="0"/>
          <w:numId w:val="1003"/>
        </w:numPr>
        <w:pStyle w:val="Compact"/>
      </w:pPr>
      <w:r>
        <w:t xml:space="preserve">Spanish Ministry of Defense. (2022). *Annual Report on the Professionalization of the Armed Forces*. Madrid: Ministerio de Defensa.</w:t>
      </w:r>
    </w:p>
    <w:p>
      <w:pPr>
        <w:numPr>
          <w:ilvl w:val="0"/>
          <w:numId w:val="1003"/>
        </w:numPr>
        <w:pStyle w:val="Compact"/>
      </w:pPr>
      <w:r>
        <w:t xml:space="preserve">Sánchez, P. (2018). "NATO Interoperability Challenges in the Southern Flank." *European Journal of Military Studies*, 9(2),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Military Officer in Contemporary Spain: A Focus on Valencia</dc:title>
  <dc:creator/>
  <dc:language>en</dc:language>
  <cp:keywords/>
  <dcterms:created xsi:type="dcterms:W3CDTF">2026-07-29T16:58:20Z</dcterms:created>
  <dcterms:modified xsi:type="dcterms:W3CDTF">2026-07-29T16:58:20Z</dcterms:modified>
</cp:coreProperties>
</file>

<file path=docProps/custom.xml><?xml version="1.0" encoding="utf-8"?>
<Properties xmlns="http://schemas.openxmlformats.org/officeDocument/2006/custom-properties" xmlns:vt="http://schemas.openxmlformats.org/officeDocument/2006/docPropsVTypes"/>
</file>