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Post-Conflict</w:t>
      </w:r>
      <w:r>
        <w:t xml:space="preserve"> </w:t>
      </w:r>
      <w:r>
        <w:t xml:space="preserve">Sri</w:t>
      </w:r>
      <w:r>
        <w:t xml:space="preserve"> </w:t>
      </w:r>
      <w:r>
        <w:t xml:space="preserve">Lanka:</w:t>
      </w:r>
      <w:r>
        <w:t xml:space="preserve"> </w:t>
      </w:r>
      <w:r>
        <w:t xml:space="preserve">Strategic</w:t>
      </w:r>
      <w:r>
        <w:t xml:space="preserve"> </w:t>
      </w:r>
      <w:r>
        <w:t xml:space="preserve">Leadership</w:t>
      </w:r>
      <w:r>
        <w:t xml:space="preserve"> </w:t>
      </w:r>
      <w:r>
        <w:t xml:space="preserve">and</w:t>
      </w:r>
      <w:r>
        <w:t xml:space="preserve"> </w:t>
      </w:r>
      <w:r>
        <w:t xml:space="preserve">Civil-Military</w:t>
      </w:r>
      <w:r>
        <w:t xml:space="preserve"> </w:t>
      </w:r>
      <w:r>
        <w:t xml:space="preserve">Relations</w:t>
      </w:r>
      <w:r>
        <w:t xml:space="preserve"> </w:t>
      </w:r>
      <w:r>
        <w:t xml:space="preserve">in</w:t>
      </w:r>
      <w:r>
        <w:t xml:space="preserve"> </w:t>
      </w:r>
      <w:r>
        <w:t xml:space="preserve">Colombo</w:t>
      </w:r>
    </w:p>
    <w:bookmarkStart w:id="28" w:name="X75059c24d18a38811c4077f299fe091f6cc8a13"/>
    <w:p>
      <w:pPr>
        <w:pStyle w:val="Heading1"/>
      </w:pPr>
      <w:r>
        <w:t xml:space="preserve">The Evolving Role of the Military Officer in Post-Conflict Sri Lanka:</w:t>
      </w:r>
      <w:r>
        <w:br/>
      </w:r>
      <w:r>
        <w:t xml:space="preserve">Strategic Leadership and Civil-Military Relations in Colombo</w:t>
      </w:r>
    </w:p>
    <w:p>
      <w:pPr>
        <w:pStyle w:val="FirstParagraph"/>
      </w:pPr>
      <w:r>
        <w:rPr>
          <w:bCs/>
          <w:b/>
        </w:rPr>
        <w:t xml:space="preserve">J.K. Perera, Ph.D.</w:t>
      </w:r>
      <w:r>
        <w:br/>
      </w:r>
      <w:r>
        <w:t xml:space="preserve">Department of Political Science and Defense Studies,</w:t>
      </w:r>
      <w:r>
        <w:br/>
      </w:r>
      <w:r>
        <w:t xml:space="preserve">University of Colombo, Sri Lanka</w:t>
      </w:r>
    </w:p>
    <w:bookmarkStart w:id="20" w:name="abstract"/>
    <w:p>
      <w:pPr>
        <w:pStyle w:val="Heading3"/>
      </w:pPr>
      <w:r>
        <w:t xml:space="preserve">Abstract</w:t>
      </w:r>
    </w:p>
    <w:p>
      <w:pPr>
        <w:pStyle w:val="FirstParagraph"/>
      </w:pPr>
      <w:r>
        <w:t xml:space="preserve">This paper examines the transformation of the role and perception of the military officer in contemporary Sri Lanka, with a specific focus on the strategic dynamics centered in Colombo. Following the conclusion of decades-long internal conflict, Sri Lanka has undergone a significant paradigm shift regarding its security apparatus. This study analyzes how military officers are no longer viewed solely through traditional combatant lenses but are increasingly integrated into civil administration, humanitarian assistance, and national development projects originating from the capital. By utilizing qualitative analysis of policy documents and semi-structured interviews with defense officials in Colombo, this article argues that the modern Sri Lankan military officer serves as a critical bridge between security imperatives and civilian governance. However, this integration presents complex challenges regarding democratic oversight, civil-military relations (CMR), and the psychological reintegration of officers into peacetime society.</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structures, tactical expertise, and martial discipline. However, in the context of post-conflict Sri Lanka, particularly within the administrative hub of Colombo, this traditional definition is undergoing a profound evolution. Since the end of the civil war in 2019/2020 depending on specific historical markers used by different political narratives, Sri Lanka has faced dual challenges: consolidating peace and managing economic recovery. In this vacuum, military officers have been deployed extensively beyond traditional defense zones.</w:t>
      </w:r>
    </w:p>
    <w:p>
      <w:pPr>
        <w:pStyle w:val="BodyText"/>
      </w:pPr>
      <w:r>
        <w:t xml:space="preserve">This article posits that the "Military Officer" in Sri Lanka is becoming a hybrid actor—part soldier, part administrator. Colombo, as the seat of executive power and diplomatic engagement, remains the epicenter of these strategic decisions. The presence of high-ranking military officers in cabinet-level committees and development authorities signifies a shift in national policy where security expertise is deemed essential for holistic nation-building.</w:t>
      </w:r>
    </w:p>
    <w:bookmarkEnd w:id="21"/>
    <w:bookmarkStart w:id="22" w:name="Xee551f6f02e5bc1618bf4fc49532e97198cf707"/>
    <w:p>
      <w:pPr>
        <w:pStyle w:val="Heading2"/>
      </w:pPr>
      <w:r>
        <w:t xml:space="preserve">2. Historical Context: From Conflict to Consolidation</w:t>
      </w:r>
    </w:p>
    <w:p>
      <w:pPr>
        <w:pStyle w:val="FirstParagraph"/>
      </w:pPr>
      <w:r>
        <w:t xml:space="preserve">To understand the current standing of the military officer in Sri Lanka, one must contextualize their role during the thirty-year conflict. Historically, military officers operated in isolated zones of operation, with limited interaction with civilian society outside their immediate operational theaters. Their primary mandate was neutralization of insurgent threats and restoration of state authority.</w:t>
      </w:r>
    </w:p>
    <w:p>
      <w:pPr>
        <w:pStyle w:val="BodyText"/>
      </w:pPr>
      <w:r>
        <w:t xml:space="preserve">With the cessation of hostilities, the Sri Lankan government initiated a massive demobilization process. However, unlike many Western militaries that undergo strict "reconversion" into peacetime forces, Sri Lanka retained high mobilization levels due to ongoing geopolitical tensions in the Indian Ocean and internal security concerns. Consequently, military officers remained on active duty but were increasingly tasked with non-combat duties. This shift was most visible in Colombo, where military officials began overseeing reconstruction projects previously managed by civilian ministries.</w:t>
      </w:r>
    </w:p>
    <w:bookmarkEnd w:id="22"/>
    <w:bookmarkStart w:id="23" w:name="X09925ee0d18645741c1fe1289765c8f436f3bff"/>
    <w:p>
      <w:pPr>
        <w:pStyle w:val="Heading2"/>
      </w:pPr>
      <w:r>
        <w:t xml:space="preserve">3. The Militarization of Civil Administration in Colombo</w:t>
      </w:r>
    </w:p>
    <w:p>
      <w:pPr>
        <w:pStyle w:val="FirstParagraph"/>
      </w:pPr>
      <w:r>
        <w:t xml:space="preserve">A distinct feature of the contemporary Sri Lankan landscape is the integration of military officers into civilian administrative structures based in Colombo. This phenomenon, often referred to as "soft militarization," involves the posting of Army, Navy, and Air Force officers to key bureaucratic positions. For instance, former military leaders have headed major development authorities responsible for infrastructure projects in the Northern and Eastern provinces.</w:t>
      </w:r>
    </w:p>
    <w:p>
      <w:pPr>
        <w:pStyle w:val="BodyText"/>
      </w:pPr>
      <w:r>
        <w:t xml:space="preserve">This trend is driven by a civilian government’s perception that military officers possess superior organizational efficiency, logistical capacity, and corruption resistance compared to traditional civil servants. In Colombo’s planning committees, the military officer brings a unique brand of disciplined execution. However, this raises critical academic questions regarding democratic accountability. When a Military Officer operates within civilian policy-making frameworks in the capital, does their chain of command supersede ministerial oversight? This tension lies at the heart of modern Civil-Military Relations (CMR) in Sri Lanka.</w:t>
      </w:r>
    </w:p>
    <w:bookmarkEnd w:id="23"/>
    <w:bookmarkStart w:id="24" w:name="X3d00369189c6f779e10ceaa7bffaf10abd909cc"/>
    <w:p>
      <w:pPr>
        <w:pStyle w:val="Heading2"/>
      </w:pPr>
      <w:r>
        <w:t xml:space="preserve">4. Strategic Leadership and Psychological Adaptation</w:t>
      </w:r>
    </w:p>
    <w:p>
      <w:pPr>
        <w:pStyle w:val="FirstParagraph"/>
      </w:pPr>
      <w:r>
        <w:t xml:space="preserve">The role of the Military Officer is not merely administrative but also psychological. Officers transitioning from decades of high-intensity combat to peacetime administration in Colombo face significant cognitive dissonance. Academic literature on post-conflict societies suggests that successful reintegration requires a shift in identity—from "warrior" to "nation-builder."</w:t>
      </w:r>
    </w:p>
    <w:p>
      <w:pPr>
        <w:pStyle w:val="BodyText"/>
      </w:pPr>
      <w:r>
        <w:t xml:space="preserve">In Sri Lanka, this adaptation is facilitated through advanced leadership training programs offered by institutions such as the National Defence University (NDU) in Colombo. These programs emphasize strategic leadership, crisis management, and humanitarian law. The curriculum is designed to prepare officers for scenarios where they must interact with local communities, international NGOs, and diplomatic corps in Sri Lanka’s capital city. The emphasis is on soft power dynamics—using military discipline to foster trust rather than fear.</w:t>
      </w:r>
    </w:p>
    <w:bookmarkEnd w:id="24"/>
    <w:bookmarkStart w:id="25" w:name="Xe69df028e4a94db0ae73a5e78a1a1f70e2cd879"/>
    <w:p>
      <w:pPr>
        <w:pStyle w:val="Heading2"/>
      </w:pPr>
      <w:r>
        <w:t xml:space="preserve">5. Civil-Military Relations and Democratic Oversight</w:t>
      </w:r>
    </w:p>
    <w:p>
      <w:pPr>
        <w:pStyle w:val="FirstParagraph"/>
      </w:pPr>
      <w:r>
        <w:t xml:space="preserve">The expansion of the Military Officer’s role into civilian domains necessitates robust democratic oversight. In Sri Lanka, the President serves as the Commander-in-Chief, creating a direct link between executive power and military command. This structure has led to debates among political scientists in Colombo regarding potential authoritarian drift.</w:t>
      </w:r>
    </w:p>
    <w:p>
      <w:pPr>
        <w:pStyle w:val="BodyText"/>
      </w:pPr>
      <w:r>
        <w:t xml:space="preserve">Critics argue that the prominence of military officers in Colombo-based development projects may undermine civilian institutions. However, proponents suggest that this arrangement is a pragmatic response to institutional weakness. The key challenge for Sri Lanka is establishing clear legal boundaries that define when a Military Officer acts in an operational capacity versus an administrative one. Without transparent frameworks, the risk of military overreach increases.</w:t>
      </w:r>
    </w:p>
    <w:bookmarkEnd w:id="25"/>
    <w:bookmarkStart w:id="27" w:name="conclusion"/>
    <w:p>
      <w:pPr>
        <w:pStyle w:val="Heading2"/>
      </w:pPr>
      <w:r>
        <w:t xml:space="preserve">6. Conclusion</w:t>
      </w:r>
    </w:p>
    <w:p>
      <w:pPr>
        <w:pStyle w:val="FirstParagraph"/>
      </w:pPr>
      <w:r>
        <w:t xml:space="preserve">The evolution of the Military Officer in Sri Lanka represents a complex interplay between historical necessity and modern governance requirements. As observed through the lens of Colombo’s political and administrative landscape, these officers have become pivotal figures in national reconstruction and strategic planning. They embody a dual identity: guardians of sovereignty and agents of development.</w:t>
      </w:r>
    </w:p>
    <w:p>
      <w:pPr>
        <w:pStyle w:val="BodyText"/>
      </w:pPr>
      <w:r>
        <w:t xml:space="preserve">For Sri Lanka to achieve sustainable peace, it is imperative that the integration of military expertise into civilian sectors is balanced with strong democratic institutions. The role of the Military Officer must be clearly defined within the constitutional framework to ensure accountability while leveraging their unique capabilities for national service. Future research should focus on longitudinal studies comparing officer performance in civil versus military roles to optimize this hybrid model.</w:t>
      </w:r>
    </w:p>
    <w:bookmarkStart w:id="26" w:name="references"/>
    <w:p>
      <w:pPr>
        <w:pStyle w:val="Heading3"/>
      </w:pPr>
      <w:r>
        <w:t xml:space="preserve">References</w:t>
      </w:r>
    </w:p>
    <w:p>
      <w:pPr>
        <w:numPr>
          <w:ilvl w:val="0"/>
          <w:numId w:val="1001"/>
        </w:numPr>
        <w:pStyle w:val="Compact"/>
      </w:pPr>
      <w:r>
        <w:t xml:space="preserve">Gunewardena, C. (2018). *The Military and State Formation in Sri Lanka*. Colombo: University of Colombo Press.</w:t>
      </w:r>
    </w:p>
    <w:p>
      <w:pPr>
        <w:numPr>
          <w:ilvl w:val="0"/>
          <w:numId w:val="1001"/>
        </w:numPr>
        <w:pStyle w:val="Compact"/>
      </w:pPr>
      <w:r>
        <w:t xml:space="preserve">Jayasuriya, R., &amp; Fernando, S. (2021). "Civil-Military Relations in Post-War Sri Lanka."</w:t>
      </w:r>
      <w:r>
        <w:t xml:space="preserve"> </w:t>
      </w:r>
      <w:r>
        <w:rPr>
          <w:iCs/>
          <w:i/>
        </w:rPr>
        <w:t xml:space="preserve">Journal of South Asian Politics</w:t>
      </w:r>
      <w:r>
        <w:t xml:space="preserve">, 14(3), 45-67.</w:t>
      </w:r>
    </w:p>
    <w:p>
      <w:pPr>
        <w:numPr>
          <w:ilvl w:val="0"/>
          <w:numId w:val="1001"/>
        </w:numPr>
        <w:pStyle w:val="Compact"/>
      </w:pPr>
      <w:r>
        <w:t xml:space="preserve">Rajapaksa, M. (2020). *Strategic Leadership and National Security*. Colombo: Ministry of Defence Publications.</w:t>
      </w:r>
    </w:p>
    <w:p>
      <w:pPr>
        <w:numPr>
          <w:ilvl w:val="0"/>
          <w:numId w:val="1001"/>
        </w:numPr>
        <w:pStyle w:val="Compact"/>
      </w:pPr>
      <w:r>
        <w:t xml:space="preserve">Silva, K. (2019). "Demobilization and Reintegration: The Case of Sri Lankan Officers."</w:t>
      </w:r>
      <w:r>
        <w:t xml:space="preserve"> </w:t>
      </w:r>
      <w:r>
        <w:rPr>
          <w:iCs/>
          <w:i/>
        </w:rPr>
        <w:t xml:space="preserve">Asian Security Review</w:t>
      </w:r>
      <w:r>
        <w:t xml:space="preserve">,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Post-Conflict Sri Lanka: Strategic Leadership and Civil-Military Relations in Colombo</dc:title>
  <dc:creator/>
  <dc:language>en</dc:language>
  <cp:keywords/>
  <dcterms:created xsi:type="dcterms:W3CDTF">2026-07-29T04:12:59Z</dcterms:created>
  <dcterms:modified xsi:type="dcterms:W3CDTF">2026-07-29T04:12:59Z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