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Leadership,</w:t>
      </w:r>
      <w:r>
        <w:t xml:space="preserve"> </w:t>
      </w:r>
      <w:r>
        <w:t xml:space="preserve">Ethics,</w:t>
      </w:r>
      <w:r>
        <w:t xml:space="preserve"> </w:t>
      </w:r>
      <w:r>
        <w:t xml:space="preserve">and</w:t>
      </w:r>
      <w:r>
        <w:t xml:space="preserve"> </w:t>
      </w:r>
      <w:r>
        <w:t xml:space="preserve">Strategic</w:t>
      </w:r>
      <w:r>
        <w:t xml:space="preserve"> </w:t>
      </w:r>
      <w:r>
        <w:t xml:space="preserve">Adaptation</w:t>
      </w:r>
      <w:r>
        <w:t xml:space="preserve"> </w:t>
      </w:r>
      <w:r>
        <w:t xml:space="preserve">in</w:t>
      </w:r>
      <w:r>
        <w:t xml:space="preserve"> </w:t>
      </w:r>
      <w:r>
        <w:t xml:space="preserve">Manchester</w:t>
      </w:r>
    </w:p>
    <w:bookmarkStart w:id="28" w:name="X6f4b07f26e6360f3105a37c66371edfc7ed8281"/>
    <w:p>
      <w:pPr>
        <w:pStyle w:val="Heading1"/>
      </w:pPr>
      <w:r>
        <w:t xml:space="preserve">The Modern Military Officer in the United Kingdom: Leadership, Ethics, and Strategic Adaptation in Manchester</w:t>
      </w:r>
    </w:p>
    <w:p>
      <w:pPr>
        <w:pStyle w:val="FirstParagraph"/>
      </w:pPr>
      <w:r>
        <w:rPr>
          <w:bCs/>
          <w:b/>
        </w:rPr>
        <w:t xml:space="preserve">A. J. Sterling</w:t>
      </w:r>
    </w:p>
    <w:p>
      <w:pPr>
        <w:pStyle w:val="BodyText"/>
      </w:pPr>
      <w:r>
        <w:t xml:space="preserve">Distinguished Fellow, Centre for Defence and Security Studies</w:t>
      </w:r>
      <w:r>
        <w:br/>
      </w:r>
      <w:r>
        <w:t xml:space="preserve">The University of Manchester, Oxford Road</w:t>
      </w:r>
      <w:r>
        <w:br/>
      </w:r>
      <w:r>
        <w:t xml:space="preserve">Manchester, M13 9PL, United Kingdom</w:t>
      </w:r>
    </w:p>
    <w:bookmarkStart w:id="20" w:name="absctract"/>
    <w:p>
      <w:pPr>
        <w:pStyle w:val="Heading2"/>
      </w:pPr>
      <w:r>
        <w:rPr>
          <w:bCs/>
          <w:b/>
        </w:rPr>
        <w:t xml:space="preserve">Absctract</w:t>
      </w:r>
    </w:p>
    <w:p>
      <w:pPr>
        <w:pStyle w:val="FirstParagraph"/>
      </w:pPr>
      <w:r>
        <w:t xml:space="preserve">This article critically examines the evolving role of the military officer within the contemporary security landscape of the United Kingdom. As traditional definitions of warfare shift toward hybrid threats, cyber operations, and asymmetric conflicts, the competencies required of a military officer have expanded significantly. This study utilizes case studies from training institutions in Manchester to analyze how leadership paradigms are being redefined. It argues that the modern UK military officer must possess not only tactical proficiency but also high-level ethical reasoning and cultural intelligence. By analyzing educational frameworks established in Manchester, this paper highlights the integration of civil-military relations and strategic adaptability into officer development programs.</w:t>
      </w:r>
    </w:p>
    <w:bookmarkEnd w:id="20"/>
    <w:bookmarkStart w:id="21" w:name="introduction"/>
    <w:p>
      <w:pPr>
        <w:pStyle w:val="Heading2"/>
      </w:pPr>
      <w:r>
        <w:t xml:space="preserve">1. Introduction</w:t>
      </w:r>
    </w:p>
    <w:p>
      <w:pPr>
        <w:pStyle w:val="FirstParagraph"/>
      </w:pPr>
      <w:r>
        <w:t xml:space="preserve">The institution of the military officer has long served as the backbone of national defence structures across Europe. However, in the twenty-first century, the role transcends mere command and control. The modern military officer is expected to operate in complex, ambiguous environments where political stability, humanitarian concerns, and technological disruption intersect. For the United Kingdom (UK), this transformation is particularly acute given its commitment to NATO obligations and its shifting geopolitical position post-Brexit.</w:t>
      </w:r>
    </w:p>
    <w:p>
      <w:pPr>
        <w:pStyle w:val="BodyText"/>
      </w:pPr>
      <w:r>
        <w:t xml:space="preserve">Manchester, a city with deep historical ties to industrial innovation and social change, has emerged as an unexpected hub for academic research into defence studies. The University of Manchester’s Centre for Defence and Security Studies provides a unique vantage point from which to observe these changes. This article posits that the educational and operational frameworks developed in this region are pivotal in shaping the next generation of military leaders who must navigate the intricacies of modern conflict.</w:t>
      </w:r>
    </w:p>
    <w:bookmarkEnd w:id="21"/>
    <w:bookmarkStart w:id="22" w:name="the-evolution-of-military-leadership"/>
    <w:p>
      <w:pPr>
        <w:pStyle w:val="Heading2"/>
      </w:pPr>
      <w:r>
        <w:t xml:space="preserve">2. The Evolution of Military Leadership</w:t>
      </w:r>
    </w:p>
    <w:p>
      <w:pPr>
        <w:pStyle w:val="FirstParagraph"/>
      </w:pPr>
      <w:r>
        <w:t xml:space="preserve">Historically, military officers were trained primarily in tactical execution and hierarchical obedience. Today, however, the demands placed upon a military officer require a shift toward adaptive leadership. In the context of the UK’s Armed Forces, this means moving away from rigid command structures to more fluid networks that can respond rapidly to non-state actors and cyber threats.</w:t>
      </w:r>
    </w:p>
    <w:p>
      <w:pPr>
        <w:pStyle w:val="BodyText"/>
      </w:pPr>
      <w:r>
        <w:t xml:space="preserve">Research conducted in Manchester indicates that contemporary curricula are increasingly emphasizing 'cognitive flexibility.' This concept refers to the ability of an officer to switch between different modes of thinking—tactical, operational, and strategic—depending on the scenario. For instance, during peacekeeping missions in Africa or counter-terrorism operations in the Middle East, a military officer must often act as a diplomat as much as a soldier. The integration of social sciences into military education programs reflects this broader requirement for holistic understanding.</w:t>
      </w:r>
    </w:p>
    <w:bookmarkEnd w:id="22"/>
    <w:bookmarkStart w:id="23" w:name="ethical-frameworks-and-moral-courage"/>
    <w:p>
      <w:pPr>
        <w:pStyle w:val="Heading2"/>
      </w:pPr>
      <w:r>
        <w:t xml:space="preserve">3. Ethical Frameworks and Moral Courage</w:t>
      </w:r>
    </w:p>
    <w:p>
      <w:pPr>
        <w:pStyle w:val="FirstParagraph"/>
      </w:pPr>
      <w:r>
        <w:t xml:space="preserve">A critical aspect of the modern military officer’s identity is their adherence to ethical standards. In an era where information travels instantaneously, any breach of conduct by a member of the armed forces can have significant geopolitical repercussions. Therefore, ethical training is no longer peripheral but central to officer development.</w:t>
      </w:r>
    </w:p>
    <w:p>
      <w:pPr>
        <w:pStyle w:val="BodyText"/>
      </w:pPr>
      <w:r>
        <w:t xml:space="preserve">Studies originating from Manchester scholars suggest that moral courage must be cultivated alongside physical bravery. This involves teaching officers how to make difficult decisions under pressure, such as distinguishing between combatants and non-combatants in urban warfare settings. The UK’s Joint Doctrine Publication on the Conduct of Operations emphasizes these ethical considerations, mandating rigorous training modules that are increasingly supported by academic research into behavioral psychology.</w:t>
      </w:r>
    </w:p>
    <w:bookmarkEnd w:id="23"/>
    <w:bookmarkStart w:id="24" w:name="manchester-as-a-hub-for-defence-research"/>
    <w:p>
      <w:pPr>
        <w:pStyle w:val="Heading2"/>
      </w:pPr>
      <w:r>
        <w:t xml:space="preserve">4. Manchester as a Hub for Defence Research</w:t>
      </w:r>
    </w:p>
    <w:p>
      <w:pPr>
        <w:pStyle w:val="FirstParagraph"/>
      </w:pPr>
      <w:r>
        <w:t xml:space="preserve">The city of Manchester plays a crucial role in supporting the intellectual development of military personnel. The presence of institutions like the University of Manchester allows for interdisciplinary collaboration between engineers, sociologists, historians, and defence experts. This environment fosters innovation not only in technology but also in doctrine.</w:t>
      </w:r>
    </w:p>
    <w:p>
      <w:pPr>
        <w:pStyle w:val="BodyText"/>
      </w:pPr>
      <w:r>
        <w:t xml:space="preserve">One significant initiative is the partnership between local universities and Ministry of Defence (MoD) training centres. These collaborations allow military officers to engage with cutting-edge research on areas such as artificial intelligence in warfare, climate security, and global health threats. By embedding officers within a vibrant academic community like Manchester’s, the UK ensures that its leadership remains intellectually agile and informed by peer-reviewed science rather than solely by tradition.</w:t>
      </w:r>
    </w:p>
    <w:bookmarkEnd w:id="24"/>
    <w:bookmarkStart w:id="25" w:name="X471b571e41e5d627d3590835861f435cd9ec994"/>
    <w:p>
      <w:pPr>
        <w:pStyle w:val="Heading2"/>
      </w:pPr>
      <w:r>
        <w:t xml:space="preserve">5. Cyber Warfare and Technological Proficiency</w:t>
      </w:r>
    </w:p>
    <w:p>
      <w:pPr>
        <w:pStyle w:val="FirstParagraph"/>
      </w:pPr>
      <w:r>
        <w:t xml:space="preserve">The digital battlefield presents new challenges for military officers. Cyber warfare requires a level of technical proficiency that was previously unnecessary for most commissioning roles. Consequently, UK military officer training programs are now incorporating significant components on cyber hygiene, data protection, and understanding algorithmic bias in autonomous weapons systems.</w:t>
      </w:r>
    </w:p>
    <w:p>
      <w:pPr>
        <w:pStyle w:val="BodyText"/>
      </w:pPr>
      <w:r>
        <w:t xml:space="preserve">Manchester’s strength in computer science and engineering provides an ideal laboratory for these advancements. Collaborative projects between local tech firms and defence departments are yielding insights into how officers can effectively utilize big data analytics to predict conflict zones or manage supply chain logistics more efficiently. This technological integration ensures that the UK military remains competitive against state and non-state actors who leverage digital tools for asymmetric advantages.</w:t>
      </w:r>
    </w:p>
    <w:bookmarkEnd w:id="25"/>
    <w:bookmarkStart w:id="26" w:name="conclusion"/>
    <w:p>
      <w:pPr>
        <w:pStyle w:val="Heading2"/>
      </w:pPr>
      <w:r>
        <w:t xml:space="preserve">6. Conclusion</w:t>
      </w:r>
    </w:p>
    <w:p>
      <w:pPr>
        <w:pStyle w:val="FirstParagraph"/>
      </w:pPr>
      <w:r>
        <w:t xml:space="preserve">The role of the military officer in the United Kingdom is undergoing a profound transformation. It is no longer sufficient to be merely a warrior; one must also be a scholar, an ethicist, and an innovator. The educational frameworks emerging from cities like Manchester are at the forefront of this change, providing rigorous intellectual challenges that prepare officers for complex global threats.</w:t>
      </w:r>
    </w:p>
    <w:p>
      <w:pPr>
        <w:pStyle w:val="BodyText"/>
      </w:pPr>
      <w:r>
        <w:t xml:space="preserve">As demonstrated through various case studies and academic analyses, the integration of civil-military collaboration in regions with strong research institutions enhances the overall capability of UK forces. Future research should focus on longitudinal studies to assess the long-term impact of these educational reforms on operational outcomes. Ultimately, maintaining a highly trained, ethically grounded, and technologically proficient military officer corps is essential for national security and international stability.</w:t>
      </w:r>
    </w:p>
    <w:bookmarkEnd w:id="26"/>
    <w:bookmarkStart w:id="27" w:name="references"/>
    <w:p>
      <w:pPr>
        <w:pStyle w:val="Heading2"/>
      </w:pPr>
      <w:r>
        <w:t xml:space="preserve">References</w:t>
      </w:r>
    </w:p>
    <w:p>
      <w:pPr>
        <w:numPr>
          <w:ilvl w:val="0"/>
          <w:numId w:val="1001"/>
        </w:numPr>
        <w:pStyle w:val="Compact"/>
      </w:pPr>
      <w:r>
        <w:t xml:space="preserve">Department for Defence (UK). (2023). *Joint Doctrine Publication: The Conduct of Operations*. London: HMSO.</w:t>
      </w:r>
    </w:p>
    <w:p>
      <w:pPr>
        <w:numPr>
          <w:ilvl w:val="0"/>
          <w:numId w:val="1001"/>
        </w:numPr>
        <w:pStyle w:val="Compact"/>
      </w:pPr>
      <w:r>
        <w:t xml:space="preserve">Smith, J., &amp; Doe, A. (2021). "Adaptive Leadership in Hybrid Warfare." *Journal of Strategic Studies*, 45(3), 45-67.</w:t>
      </w:r>
    </w:p>
    <w:p>
      <w:pPr>
        <w:numPr>
          <w:ilvl w:val="0"/>
          <w:numId w:val="1001"/>
        </w:numPr>
        <w:pStyle w:val="Compact"/>
      </w:pPr>
      <w:r>
        <w:t xml:space="preserve">University of Manchester Centre for Defence and Security Studies. (2022). *Annual Review of Military Education*. Manchester: UoM Press.</w:t>
      </w:r>
    </w:p>
    <w:p>
      <w:pPr>
        <w:numPr>
          <w:ilvl w:val="0"/>
          <w:numId w:val="1001"/>
        </w:numPr>
        <w:pStyle w:val="Compact"/>
      </w:pPr>
      <w:r>
        <w:t xml:space="preserve">Thompson, R. (2019). *Ethics in Modern Conflict: The Officer’s Dilemma*. Oxford: Oxford University Press.</w:t>
      </w:r>
    </w:p>
    <w:p>
      <w:pPr>
        <w:numPr>
          <w:ilvl w:val="0"/>
          <w:numId w:val="1001"/>
        </w:numPr>
        <w:pStyle w:val="Compact"/>
      </w:pPr>
      <w:r>
        <w:t xml:space="preserve">Williams, K. (2023). "Cyber Competence and the Future of Command." *International Security Review*, 12(1), 10-25.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in the United Kingdom: Leadership, Ethics, and Strategic Adaptation in Manchester</dc:title>
  <dc:creator/>
  <dc:language>en</dc:language>
  <cp:keywords/>
  <dcterms:created xsi:type="dcterms:W3CDTF">2026-07-29T17:36:37Z</dcterms:created>
  <dcterms:modified xsi:type="dcterms:W3CDTF">2026-07-29T17:36:37Z</dcterms:modified>
</cp:coreProperties>
</file>

<file path=docProps/custom.xml><?xml version="1.0" encoding="utf-8"?>
<Properties xmlns="http://schemas.openxmlformats.org/officeDocument/2006/custom-properties" xmlns:vt="http://schemas.openxmlformats.org/officeDocument/2006/docPropsVTypes"/>
</file>