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Soldier:</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Strategic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5b91dba57c692a0dbe71fbd64cf5ea42b71187e"/>
    <w:p>
      <w:pPr>
        <w:pStyle w:val="Heading1"/>
      </w:pPr>
      <w:r>
        <w:t xml:space="preserve">The Urban Soldier: Military Officers in the Strategic Landscape of United States Los Angeles</w:t>
      </w:r>
    </w:p>
    <w:bookmarkStart w:id="20" w:name="X67678685865d86bd5f21df8cfbacb9a33812249"/>
    <w:p>
      <w:pPr>
        <w:pStyle w:val="Heading3"/>
      </w:pPr>
      <w:r>
        <w:t xml:space="preserve">An Analysis of Civil-Military Relations, Homeland Security, and Urban Warfare Preparedness</w:t>
      </w:r>
    </w:p>
    <w:p>
      <w:pPr>
        <w:pStyle w:val="FirstParagraph"/>
      </w:pPr>
      <w:r>
        <w:rPr>
          <w:bCs/>
          <w:b/>
        </w:rPr>
        <w:t xml:space="preserve">Jane Doe, Ph.D.</w:t>
      </w:r>
      <w:r>
        <w:br/>
      </w:r>
      <w:r>
        <w:t xml:space="preserve">Department of Strategic Studies, University of California</w:t>
      </w:r>
      <w:r>
        <w:br/>
      </w:r>
      <w:r>
        <w:rPr>
          <w:iCs/>
          <w:i/>
        </w:rPr>
        <w:t xml:space="preserve">Date: October 2023</w:t>
      </w:r>
    </w:p>
    <w:p>
      <w:pPr>
        <w:pStyle w:val="BodyText"/>
      </w:pPr>
      <w:r>
        <w:rPr>
          <w:bCs/>
          <w:b/>
        </w:rPr>
        <w:t xml:space="preserve">Abstract:</w:t>
      </w:r>
      <w:r>
        <w:t xml:space="preserve"> </w:t>
      </w:r>
      <w:r>
        <w:t xml:space="preserve">This article examines the evolving role of the</w:t>
      </w:r>
    </w:p>
    <w:p>
      <w:pPr>
        <w:pStyle w:val="BodyText"/>
      </w:pPr>
      <w:r>
        <w:t xml:space="preserve">Military Officer within the specific geopolitical and sociological context of</w:t>
      </w:r>
    </w:p>
    <w:p>
      <w:pPr>
        <w:pStyle w:val="BodyText"/>
      </w:pPr>
      <w:r>
        <w:t xml:space="preserve">United States Los Angeles . As one of the most densely populated metropolitan areas in North America, Los Angeles presents unique challenges for national defense, ranging from critical infrastructure protection to disaster response coordination. This paper argues that the modern military officer deployed in or associated with this region must possess a hybrid skill set combining traditional tactical leadership with sophisticated urban diplomacy and inter-agency collaboration skills. Through an analysis of historical precedents and contemporary security protocols, we explore how the presence of major military installations such as Naval Base San Pedro and Camp Pendleton’s operational reach influences local civil-military dynamics.</w:t>
      </w:r>
    </w:p>
    <w:bookmarkEnd w:id="20"/>
    <w:bookmarkStart w:id="21" w:name="introduction"/>
    <w:p>
      <w:pPr>
        <w:pStyle w:val="Heading2"/>
      </w:pPr>
      <w:r>
        <w:t xml:space="preserve">Introduction</w:t>
      </w:r>
    </w:p>
    <w:p>
      <w:pPr>
        <w:pStyle w:val="FirstParagraph"/>
      </w:pPr>
      <w:r>
        <w:t xml:space="preserve">The relationship between the military establishment and civilian urban centers has long been a subject of academic inquiry. However, the specific intersection of high-ranking</w:t>
      </w:r>
      <w:r>
        <w:t xml:space="preserve"> </w:t>
      </w:r>
      <w:r>
        <w:rPr>
          <w:bCs/>
          <w:b/>
        </w:rPr>
        <w:t xml:space="preserve">military officers</w:t>
      </w:r>
      <w:r>
        <w:t xml:space="preserve"> </w:t>
      </w:r>
      <w:r>
        <w:t xml:space="preserve">with the complex, multicultural, and geographically diverse environment of</w:t>
      </w:r>
    </w:p>
    <w:p>
      <w:pPr>
        <w:pStyle w:val="BodyText"/>
      </w:pPr>
      <w:r>
        <w:t xml:space="preserve">United States Los Angeles warrants specialized attention. Unlike rural deployments or overseas combat zones, operations within a major metropolitan hub like Los Angeles require a nuanced understanding of civil liberties, emergency management protocols, and local political structures. This article posits that the contemporary military officer operating in this sphere is no longer merely a tactical commander but serves as a critical liaison between federal defense mandates and municipal governance.</w:t>
      </w:r>
    </w:p>
    <w:bookmarkEnd w:id="21"/>
    <w:bookmarkStart w:id="22" w:name="X02f97bde2ce97e5bb83a2fcb7713bd4dd8ebae9"/>
    <w:p>
      <w:pPr>
        <w:pStyle w:val="Heading2"/>
      </w:pPr>
      <w:r>
        <w:t xml:space="preserve">Historical Context: The Militarization of the Urban Periphery</w:t>
      </w:r>
    </w:p>
    <w:p>
      <w:pPr>
        <w:pStyle w:val="FirstParagraph"/>
      </w:pPr>
      <w:r>
        <w:t xml:space="preserve">The presence of military forces in Los Angeles dates back to the early 20th century, significantly expanding during World War II with the establishment of numerous training camps and logistical hubs. During this period,</w:t>
      </w:r>
      <w:r>
        <w:t xml:space="preserve"> </w:t>
      </w:r>
      <w:r>
        <w:rPr>
          <w:bCs/>
          <w:b/>
        </w:rPr>
        <w:t xml:space="preserve">military officers</w:t>
      </w:r>
      <w:r>
        <w:t xml:space="preserve"> </w:t>
      </w:r>
      <w:r>
        <w:t xml:space="preserve">were instrumental in managing mass mobilizations within a civilian population that was largely unaware of global conflict realities. The post-war era saw a shift toward permanent installations, such as the expansion of naval facilities along the coast and air defense systems in the Inland Empire.</w:t>
      </w:r>
    </w:p>
    <w:p>
      <w:pPr>
        <w:pStyle w:val="BodyText"/>
      </w:pPr>
      <w:r>
        <w:t xml:space="preserve">Historically, interactions between</w:t>
      </w:r>
      <w:r>
        <w:t xml:space="preserve"> </w:t>
      </w:r>
      <w:r>
        <w:rPr>
          <w:bCs/>
          <w:b/>
        </w:rPr>
        <w:t xml:space="preserve">military officers</w:t>
      </w:r>
      <w:r>
        <w:t xml:space="preserve"> </w:t>
      </w:r>
      <w:r>
        <w:t xml:space="preserve">and Los Angeles residents were often characterized by separation. However, critical events such as the 1992 Civil Unrest marked a turning point. The deployment of active-duty personnel to maintain order required officers to navigate complex urban terrain while adhering to strict rules of engagement that balanced security needs with constitutional rights. This event highlighted the necessity for military leadership in domestic operations, a theme that continues to resonate in modern</w:t>
      </w:r>
    </w:p>
    <w:p>
      <w:pPr>
        <w:pStyle w:val="BodyText"/>
      </w:pPr>
      <w:r>
        <w:t xml:space="preserve">United States Los Angeles security strategies.</w:t>
      </w:r>
    </w:p>
    <w:bookmarkEnd w:id="22"/>
    <w:bookmarkStart w:id="23" w:name="X775b4d2f54f815984872e31c8be5fad4fd18532"/>
    <w:p>
      <w:pPr>
        <w:pStyle w:val="Heading2"/>
      </w:pPr>
      <w:r>
        <w:t xml:space="preserve">Critical Infrastructure and Strategic Assets</w:t>
      </w:r>
    </w:p>
    <w:p>
      <w:pPr>
        <w:pStyle w:val="FirstParagraph"/>
      </w:pPr>
      <w:r>
        <w:t xml:space="preserve">Los Angeles serves as a primary gateway for international trade and commerce, housing the Port of Los Angeles and the Port of Long Beach, which together constitute the busiest container port complex in the Western Hemisphere. For</w:t>
      </w:r>
      <w:r>
        <w:t xml:space="preserve"> </w:t>
      </w:r>
      <w:r>
        <w:rPr>
          <w:bCs/>
          <w:b/>
        </w:rPr>
        <w:t xml:space="preserve">military officers</w:t>
      </w:r>
      <w:r>
        <w:t xml:space="preserve"> </w:t>
      </w:r>
      <w:r>
        <w:t xml:space="preserve">involved in homeland security initiatives, protecting these nodes is paramount. The strategic importance of these assets means that military planners must collaborate closely with local law enforcement, port authorities, and federal agencies such as the Department of Homeland Security.</w:t>
      </w:r>
    </w:p>
    <w:p>
      <w:pPr>
        <w:pStyle w:val="BodyText"/>
      </w:pPr>
      <w:r>
        <w:t xml:space="preserve">Furthermore, the region’s vulnerability to natural disasters necessitates a robust role for</w:t>
      </w:r>
      <w:r>
        <w:t xml:space="preserve"> </w:t>
      </w:r>
      <w:r>
        <w:rPr>
          <w:bCs/>
          <w:b/>
        </w:rPr>
        <w:t xml:space="preserve">military officers</w:t>
      </w:r>
      <w:r>
        <w:t xml:space="preserve"> </w:t>
      </w:r>
      <w:r>
        <w:t xml:space="preserve">in disaster response. Whether addressing seismic threats or managing wildfire evacuations in the surrounding chaparral regions, officers from bases like Vandenberg Space Force Base (located nearby) and Naval Base San Pedro play crucial roles in logistical support and rapid response coordination. This dual-hatting of military personnel—acting as both defenders against external threats and responders to internal crises—defines the unique operational reality of serving in</w:t>
      </w:r>
    </w:p>
    <w:p>
      <w:pPr>
        <w:pStyle w:val="BodyText"/>
      </w:pPr>
      <w:r>
        <w:t xml:space="preserve">United States Los Angeles .</w:t>
      </w:r>
    </w:p>
    <w:bookmarkEnd w:id="23"/>
    <w:bookmarkStart w:id="24" w:name="X354e08854f7f9770bf1c58b789a693c40ac6d51"/>
    <w:p>
      <w:pPr>
        <w:pStyle w:val="Heading2"/>
      </w:pPr>
      <w:r>
        <w:t xml:space="preserve">Civil-Military Relations in a Diverse Metropolis</w:t>
      </w:r>
    </w:p>
    <w:p>
      <w:pPr>
        <w:pStyle w:val="FirstParagraph"/>
      </w:pPr>
      <w:r>
        <w:t xml:space="preserve">A defining characteristic of contemporary Los Angeles is its demographic diversity. For</w:t>
      </w:r>
      <w:r>
        <w:t xml:space="preserve"> </w:t>
      </w:r>
      <w:r>
        <w:rPr>
          <w:bCs/>
          <w:b/>
        </w:rPr>
        <w:t xml:space="preserve">military officers</w:t>
      </w:r>
      <w:r>
        <w:t xml:space="preserve"> </w:t>
      </w:r>
      <w:r>
        <w:t xml:space="preserve">operating within this framework, cultural competence is as vital as tactical proficiency. The military community in the greater Los Angeles area includes not only active-duty personnel stationed at local bases but also a significant population of veterans and military dependents living throughout the metropolitan region.</w:t>
      </w:r>
    </w:p>
    <w:p>
      <w:pPr>
        <w:pStyle w:val="BodyText"/>
      </w:pPr>
      <w:r>
        <w:t xml:space="preserve">Effective engagement requires</w:t>
      </w:r>
      <w:r>
        <w:t xml:space="preserve"> </w:t>
      </w:r>
      <w:r>
        <w:rPr>
          <w:bCs/>
          <w:b/>
        </w:rPr>
        <w:t xml:space="preserve">military officers</w:t>
      </w:r>
      <w:r>
        <w:t xml:space="preserve"> </w:t>
      </w:r>
      <w:r>
        <w:t xml:space="preserve">to bridge the gap between federal institutions and local communities. This involves participating in community outreach programs, supporting educational initiatives for military children in Los Angeles Unified School District, and fostering trust during civil disturbance scenarios. The failure to maintain positive civil-military relations can lead to societal friction, undermining national security objectives. Therefore, officer training curricula now increasingly emphasize urban sociology and cross-cultural communication skills tailored specifically for domestic deployment environments.</w:t>
      </w:r>
    </w:p>
    <w:bookmarkEnd w:id="24"/>
    <w:bookmarkStart w:id="25" w:name="challenges-of-urban-warfare-preparedness"/>
    <w:p>
      <w:pPr>
        <w:pStyle w:val="Heading2"/>
      </w:pPr>
      <w:r>
        <w:t xml:space="preserve">Challenges of Urban Warfare Preparedness</w:t>
      </w:r>
    </w:p>
    <w:p>
      <w:pPr>
        <w:pStyle w:val="FirstParagraph"/>
      </w:pPr>
      <w:r>
        <w:t xml:space="preserve">The theoretical framework of urban warfare presents significant challenges for</w:t>
      </w:r>
      <w:r>
        <w:t xml:space="preserve"> </w:t>
      </w:r>
      <w:r>
        <w:rPr>
          <w:bCs/>
          <w:b/>
        </w:rPr>
        <w:t xml:space="preserve">military officers</w:t>
      </w:r>
      <w:r>
        <w:t xml:space="preserve"> </w:t>
      </w:r>
      <w:r>
        <w:t xml:space="preserve">planning defense strategies for Los Angeles. The dense built environment, intricate transportation networks, and high population density complicate traditional military operations. Concepts such as the "fog of war" are amplified in a city where distinguishing between combatants and non-combatants is inherently difficult.</w:t>
      </w:r>
    </w:p>
    <w:p>
      <w:pPr>
        <w:pStyle w:val="BodyText"/>
      </w:pPr>
      <w:r>
        <w:t xml:space="preserve">Recent exercises conducted by joint task forces in Southern California have focused on mitigating these risks. These simulations often involve</w:t>
      </w:r>
      <w:r>
        <w:t xml:space="preserve"> </w:t>
      </w:r>
      <w:r>
        <w:rPr>
          <w:bCs/>
          <w:b/>
        </w:rPr>
        <w:t xml:space="preserve">military officers</w:t>
      </w:r>
      <w:r>
        <w:t xml:space="preserve"> </w:t>
      </w:r>
      <w:r>
        <w:t xml:space="preserve">practicing hostage rescue operations, chemical threat containment, and cyber-defense integration within a simulated urban crisis. The objective is to ensure that command structures remain resilient and adaptive under pressure. The lessons learned from these drills are directly applicable to the protection of critical infrastructure in</w:t>
      </w:r>
    </w:p>
    <w:p>
      <w:pPr>
        <w:pStyle w:val="BodyText"/>
      </w:pPr>
      <w:r>
        <w:t xml:space="preserve">United States Los Angeles , ensuring that response mechanisms are pre-coordinated with city emergency services.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military officer</w:t>
      </w:r>
      <w:r>
        <w:t xml:space="preserve"> </w:t>
      </w:r>
      <w:r>
        <w:t xml:space="preserve">in</w:t>
      </w:r>
      <w:r>
        <w:t xml:space="preserve"> </w:t>
      </w:r>
      <w:r>
        <w:rPr>
          <w:bCs/>
          <w:b/>
        </w:rPr>
        <w:t xml:space="preserve">United States Los Angeles</w:t>
      </w:r>
    </w:p>
    <w:p>
      <w:pPr>
        <w:pStyle w:val="BodyText"/>
      </w:pPr>
      <w:r>
        <w:t xml:space="preserve">Future research should focus on the long-term impacts of permanent joint task force headquarters in urban centers like Los Angeles on community relations. As technological advancements continue to reshape the battlefield,</w:t>
      </w:r>
      <w:r>
        <w:t xml:space="preserve"> </w:t>
      </w:r>
      <w:r>
        <w:rPr>
          <w:bCs/>
          <w:b/>
        </w:rPr>
        <w:t xml:space="preserve">military officers</w:t>
      </w:r>
      <w:r>
        <w:t xml:space="preserve"> </w:t>
      </w:r>
      <w:r>
        <w:t xml:space="preserve">must remain agile, ensuring that their strategies protect not just borders, but the very fabric of urban life in this vital American metropolis.</w:t>
      </w:r>
    </w:p>
    <w:bookmarkEnd w:id="26"/>
    <w:bookmarkStart w:id="27" w:name="references"/>
    <w:p>
      <w:pPr>
        <w:pStyle w:val="Heading2"/>
      </w:pPr>
      <w:r>
        <w:t xml:space="preserve">References</w:t>
      </w:r>
    </w:p>
    <w:p>
      <w:pPr>
        <w:pStyle w:val="FirstParagraph"/>
      </w:pPr>
      <w:r>
        <w:rPr>
          <w:iCs/>
          <w:i/>
        </w:rPr>
        <w:t xml:space="preserve">(Note: The following references are representative for academic formatting purposes.)</w:t>
      </w:r>
    </w:p>
    <w:p>
      <w:pPr>
        <w:numPr>
          <w:ilvl w:val="0"/>
          <w:numId w:val="1001"/>
        </w:numPr>
        <w:pStyle w:val="Compact"/>
      </w:pPr>
      <w:r>
        <w:t xml:space="preserve">Bureau of Land Management. (2021).</w:t>
      </w:r>
      <w:r>
        <w:t xml:space="preserve"> </w:t>
      </w:r>
      <w:r>
        <w:rPr>
          <w:bCs/>
          <w:b/>
        </w:rPr>
        <w:t xml:space="preserve">Military Land Use in Southern California: A Historical Review.</w:t>
      </w:r>
    </w:p>
    <w:p>
      <w:pPr>
        <w:numPr>
          <w:ilvl w:val="0"/>
          <w:numId w:val="1001"/>
        </w:numPr>
        <w:pStyle w:val="Compact"/>
      </w:pPr>
      <w:r>
        <w:t xml:space="preserve">Doe, J., &amp; Smith, A. (2019). "Civil-Military Interaction in Urban Environments." Journal of Homeland Security Studies.</w:t>
      </w:r>
    </w:p>
    <w:p>
      <w:pPr>
        <w:numPr>
          <w:ilvl w:val="0"/>
          <w:numId w:val="1001"/>
        </w:numPr>
        <w:pStyle w:val="Compact"/>
      </w:pPr>
      <w:r>
        <w:t xml:space="preserve">National Defense Strategy. (2022). Department of Defense:</w:t>
      </w:r>
    </w:p>
    <w:p>
      <w:pPr>
        <w:numPr>
          <w:ilvl w:val="0"/>
          <w:numId w:val="1000"/>
        </w:numPr>
        <w:pStyle w:val="Compact"/>
      </w:pPr>
      <w:r>
        <w:t xml:space="preserve">Strategic Priorities for Domestic Infrastructure Protection .</w:t>
      </w:r>
    </w:p>
    <w:p>
      <w:pPr>
        <w:numPr>
          <w:ilvl w:val="0"/>
          <w:numId w:val="1001"/>
        </w:numPr>
        <w:pStyle w:val="Compact"/>
      </w:pPr>
      <w:r>
        <w:t xml:space="preserve">Pacific Coast Urban Planning Institute. (2018). Los Angeles Metropolitan Resilience Framework.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Soldier: Military Officers in the Strategic Landscape of United States Los Angeles</dc:title>
  <dc:creator/>
  <dc:language>en</dc:language>
  <cp:keywords/>
  <dcterms:created xsi:type="dcterms:W3CDTF">2026-07-29T16:27:38Z</dcterms:created>
  <dcterms:modified xsi:type="dcterms:W3CDTF">2026-07-29T16:27:38Z</dcterms:modified>
</cp:coreProperties>
</file>

<file path=docProps/custom.xml><?xml version="1.0" encoding="utf-8"?>
<Properties xmlns="http://schemas.openxmlformats.org/officeDocument/2006/custom-properties" xmlns:vt="http://schemas.openxmlformats.org/officeDocument/2006/docPropsVTypes"/>
</file>