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Crucible:</w:t>
      </w:r>
      <w:r>
        <w:t xml:space="preserve"> </w:t>
      </w:r>
      <w:r>
        <w:t xml:space="preserve">Military</w:t>
      </w:r>
      <w:r>
        <w:t xml:space="preserve"> </w:t>
      </w:r>
      <w:r>
        <w:t xml:space="preserve">Officer</w:t>
      </w:r>
      <w:r>
        <w:t xml:space="preserve"> </w:t>
      </w:r>
      <w:r>
        <w:t xml:space="preserve">Development</w:t>
      </w:r>
      <w:r>
        <w:t xml:space="preserve"> </w:t>
      </w:r>
      <w:r>
        <w:t xml:space="preserve">and</w:t>
      </w:r>
      <w:r>
        <w:t xml:space="preserve"> </w:t>
      </w:r>
      <w:r>
        <w:t xml:space="preserve">Strategic</w:t>
      </w:r>
      <w:r>
        <w:t xml:space="preserve"> </w:t>
      </w:r>
      <w:r>
        <w:t xml:space="preserve">Posture</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6d268b155fe08bdfe0ae9d4eb43bacb1cde632a"/>
    <w:p>
      <w:pPr>
        <w:pStyle w:val="Heading1"/>
      </w:pPr>
      <w:r>
        <w:t xml:space="preserve">The Geopolitical Crucible:</w:t>
      </w:r>
      <w:r>
        <w:br/>
      </w:r>
      <w:r>
        <w:t xml:space="preserve">Military Officer Development and Strategic Posture in United States Miami</w:t>
      </w:r>
    </w:p>
    <w:p>
      <w:pPr>
        <w:pStyle w:val="FirstParagraph"/>
      </w:pPr>
      <w:r>
        <w:rPr>
          <w:bCs/>
          <w:b/>
        </w:rPr>
        <w:t xml:space="preserve">J. A. Sterling, Ph.D.</w:t>
      </w:r>
    </w:p>
    <w:p>
      <w:pPr>
        <w:pStyle w:val="BodyText"/>
      </w:pPr>
      <w:r>
        <w:t xml:space="preserve">School of Advanced Military Studies, Joint Forces Staff College</w:t>
      </w:r>
      <w:r>
        <w:br/>
      </w:r>
      <w:r>
        <w:t xml:space="preserve">Department of Defense Analysis Institute</w:t>
      </w:r>
    </w:p>
    <w:bookmarkStart w:id="20" w:name="abstract"/>
    <w:p>
      <w:pPr>
        <w:pStyle w:val="Heading2"/>
      </w:pPr>
      <w:r>
        <w:t xml:space="preserve">Abstract</w:t>
      </w:r>
    </w:p>
    <w:p>
      <w:pPr>
        <w:pStyle w:val="FirstParagraph"/>
      </w:pPr>
      <w:r>
        <w:t xml:space="preserve">This article examines the unique operational and educational environment that defines the role of a</w:t>
      </w:r>
      <w:r>
        <w:t xml:space="preserve"> </w:t>
      </w:r>
      <w:r>
        <w:rPr>
          <w:bCs/>
          <w:b/>
        </w:rPr>
        <w:t xml:space="preserve">Military Officer</w:t>
      </w:r>
      <w:r>
        <w:t xml:space="preserve"> </w:t>
      </w:r>
      <w:r>
        <w:t xml:space="preserve">stationed within the strategic hub of</w:t>
      </w:r>
      <w:r>
        <w:t xml:space="preserve"> </w:t>
      </w:r>
      <w:r>
        <w:rPr>
          <w:bCs/>
          <w:b/>
        </w:rPr>
        <w:t xml:space="preserve">Miami, United States</w:t>
      </w:r>
      <w:r>
        <w:t xml:space="preserve">. As a critical node in the Southern Command (SOUTHCOM) theater, Miami serves not merely as a geographic location but as a cognitive and logistical nexus for national security. This paper analyzes how the specific geopolitical pressures of Latin America and the Caribbean influence the professional development, doctrinal application, and strategic mindset of</w:t>
      </w:r>
      <w:r>
        <w:t xml:space="preserve"> </w:t>
      </w:r>
      <w:r>
        <w:rPr>
          <w:bCs/>
          <w:b/>
        </w:rPr>
        <w:t xml:space="preserve">United States</w:t>
      </w:r>
      <w:r>
        <w:t xml:space="preserve"> </w:t>
      </w:r>
      <w:r>
        <w:t xml:space="preserve">military personnel. Furthermore, it explores how local institutions in</w:t>
      </w:r>
      <w:r>
        <w:t xml:space="preserve"> </w:t>
      </w:r>
      <w:r>
        <w:rPr>
          <w:bCs/>
          <w:b/>
        </w:rPr>
        <w:t xml:space="preserve">Miami</w:t>
      </w:r>
      <w:r>
        <w:t xml:space="preserve">, including defense think tanks and university programs, contribute to the intellectual maturation of officers tasked with complex humanitarian and combat operations. The findings suggest that the</w:t>
      </w:r>
      <w:r>
        <w:t xml:space="preserve"> </w:t>
      </w:r>
      <w:r>
        <w:rPr>
          <w:bCs/>
          <w:b/>
        </w:rPr>
        <w:t xml:space="preserve">Military Officer</w:t>
      </w:r>
      <w:r>
        <w:t xml:space="preserve">'s effectiveness in this region is heavily dependent on cultural competency and cross-domain collaboration, making</w:t>
      </w:r>
      <w:r>
        <w:t xml:space="preserve"> </w:t>
      </w:r>
      <w:r>
        <w:rPr>
          <w:iCs/>
          <w:i/>
        </w:rPr>
        <w:t xml:space="preserve">United States Miami</w:t>
      </w:r>
      <w:r>
        <w:t xml:space="preserve"> </w:t>
      </w:r>
      <w:r>
        <w:t xml:space="preserve">a vital testing ground for modern joint warfare doctrines.</w:t>
      </w:r>
    </w:p>
    <w:bookmarkEnd w:id="20"/>
    <w:bookmarkStart w:id="21" w:name="i.-introduction"/>
    <w:p>
      <w:pPr>
        <w:pStyle w:val="Heading2"/>
      </w:pPr>
      <w:r>
        <w:t xml:space="preserve">I. Introduction</w:t>
      </w:r>
    </w:p>
    <w:p>
      <w:pPr>
        <w:pStyle w:val="FirstParagraph"/>
      </w:pPr>
      <w:r>
        <w:t xml:space="preserve">The landscape of modern military strategy has shifted from traditional state-on-state confrontation to complex, multi-dimensional engagements requiring deep cultural and political understanding. Within this evolving paradigm, the position of a</w:t>
      </w:r>
      <w:r>
        <w:t xml:space="preserve"> </w:t>
      </w:r>
      <w:r>
        <w:rPr>
          <w:bCs/>
          <w:b/>
        </w:rPr>
        <w:t xml:space="preserve">Military Officer</w:t>
      </w:r>
      <w:r>
        <w:t xml:space="preserve"> </w:t>
      </w:r>
      <w:r>
        <w:t xml:space="preserve">in the Southern United States takes on heightened significance. Specifically,</w:t>
      </w:r>
      <w:r>
        <w:t xml:space="preserve"> </w:t>
      </w:r>
      <w:r>
        <w:rPr>
          <w:bCs/>
          <w:b/>
        </w:rPr>
        <w:t xml:space="preserve">Miami</w:t>
      </w:r>
      <w:r>
        <w:t xml:space="preserve">, Florida, has emerged as an indispensable asset for the Department of Defense. Situated just ninety miles from Cuba and overlooking the Caribbean basin, Miami functions as de facto headquarters for U.S. Southern Command (SOUTHCOM). For any</w:t>
      </w:r>
      <w:r>
        <w:t xml:space="preserve"> </w:t>
      </w:r>
      <w:r>
        <w:rPr>
          <w:bCs/>
          <w:b/>
        </w:rPr>
        <w:t xml:space="preserve">Military Officer</w:t>
      </w:r>
      <w:r>
        <w:t xml:space="preserve"> </w:t>
      </w:r>
      <w:r>
        <w:t xml:space="preserve">assigned to this theater, the local environment is not simply a backdrop but an active participant in strategic planning.</w:t>
      </w:r>
    </w:p>
    <w:p>
      <w:pPr>
        <w:pStyle w:val="BodyText"/>
      </w:pPr>
      <w:r>
        <w:t xml:space="preserve">The primary objective of this article is to delineate how the unique attributes of</w:t>
      </w:r>
      <w:r>
        <w:t xml:space="preserve"> </w:t>
      </w:r>
      <w:r>
        <w:rPr>
          <w:bCs/>
          <w:b/>
        </w:rPr>
        <w:t xml:space="preserve">Miami</w:t>
      </w:r>
      <w:r>
        <w:t xml:space="preserve"> </w:t>
      </w:r>
      <w:r>
        <w:t xml:space="preserve">shape the professional trajectory and operational capacity of U.S. military leaders. It argues that serving as a</w:t>
      </w:r>
      <w:r>
        <w:t xml:space="preserve"> </w:t>
      </w:r>
      <w:r>
        <w:rPr>
          <w:bCs/>
          <w:b/>
        </w:rPr>
        <w:t xml:space="preserve">Military Officer</w:t>
      </w:r>
      <w:r>
        <w:t xml:space="preserve"> </w:t>
      </w:r>
      <w:r>
        <w:t xml:space="preserve">in this specific locale within the</w:t>
      </w:r>
      <w:r>
        <w:t xml:space="preserve"> </w:t>
      </w:r>
      <w:r>
        <w:rPr>
          <w:iCs/>
          <w:i/>
        </w:rPr>
        <w:t xml:space="preserve">United States</w:t>
      </w:r>
      <w:r>
        <w:t xml:space="preserve"> </w:t>
      </w:r>
      <w:r>
        <w:t xml:space="preserve">requires a distinct skill set, one that blends traditional martial arts with diplomatic agility, linguistic proficiency, and regional expertise. By analyzing the intersection of geography, academia, and military doctrine in</w:t>
      </w:r>
      <w:r>
        <w:t xml:space="preserve"> </w:t>
      </w:r>
      <w:r>
        <w:rPr>
          <w:bCs/>
          <w:b/>
        </w:rPr>
        <w:t xml:space="preserve">Miami</w:t>
      </w:r>
      <w:r>
        <w:t xml:space="preserve">, we can better understand how modern officers are prepared to handle transnational threats ranging from drug trafficking to humanitarian crises.</w:t>
      </w:r>
    </w:p>
    <w:bookmarkEnd w:id="21"/>
    <w:bookmarkStart w:id="22" w:name="ii.-the-strategic-imperative-of-miami"/>
    <w:p>
      <w:pPr>
        <w:pStyle w:val="Heading2"/>
      </w:pPr>
      <w:r>
        <w:t xml:space="preserve">II. The Strategic Imperative of Miami</w:t>
      </w:r>
    </w:p>
    <w:p>
      <w:pPr>
        <w:pStyle w:val="FirstParagraph"/>
      </w:pPr>
      <w:r>
        <w:t xml:space="preserve">To understand the role of the</w:t>
      </w:r>
      <w:r>
        <w:t xml:space="preserve"> </w:t>
      </w:r>
      <w:r>
        <w:rPr>
          <w:bCs/>
          <w:b/>
        </w:rPr>
        <w:t xml:space="preserve">Military Officer</w:t>
      </w:r>
      <w:r>
        <w:t xml:space="preserve">, one must first appreciate the geopolitical reality of their duty station.</w:t>
      </w:r>
      <w:r>
        <w:t xml:space="preserve"> </w:t>
      </w:r>
      <w:r>
        <w:rPr>
          <w:bCs/>
          <w:b/>
        </w:rPr>
        <w:t xml:space="preserve">Miami, United States</w:t>
      </w:r>
      <w:r>
        <w:t xml:space="preserve">, is often described as a gateway to two hemispheres. Its proximity to South America and Central America creates a unique operational tempo that differs vastly from officers stationed in Europe or the Pacific. For the</w:t>
      </w:r>
      <w:r>
        <w:t xml:space="preserve"> </w:t>
      </w:r>
      <w:r>
        <w:rPr>
          <w:iCs/>
          <w:i/>
        </w:rPr>
        <w:t xml:space="preserve">United States</w:t>
      </w:r>
      <w:r>
        <w:t xml:space="preserve"> </w:t>
      </w:r>
      <w:r>
        <w:t xml:space="preserve">military, maintaining hegemony and stability in these regions is paramount for national security.</w:t>
      </w:r>
    </w:p>
    <w:p>
      <w:pPr>
        <w:pStyle w:val="BodyText"/>
      </w:pPr>
      <w:r>
        <w:t xml:space="preserve">The presence of SOUTHCOM in Miami means that every decision made by a senior</w:t>
      </w:r>
      <w:r>
        <w:t xml:space="preserve"> </w:t>
      </w:r>
      <w:r>
        <w:rPr>
          <w:bCs/>
          <w:b/>
        </w:rPr>
        <w:t xml:space="preserve">Military Officer</w:t>
      </w:r>
      <w:r>
        <w:t xml:space="preserve"> </w:t>
      </w:r>
      <w:r>
        <w:t xml:space="preserve">has immediate implications for dozens of sovereign nations. This concentration of command authority necessitates a high degree of coordination with civilian agencies, international partners, and non-governmental organizations. Consequently, the modern military officer operating out of</w:t>
      </w:r>
      <w:r>
        <w:t xml:space="preserve"> </w:t>
      </w:r>
      <w:r>
        <w:rPr>
          <w:bCs/>
          <w:b/>
        </w:rPr>
        <w:t xml:space="preserve">Miami</w:t>
      </w:r>
      <w:r>
        <w:t xml:space="preserve"> </w:t>
      </w:r>
      <w:r>
        <w:t xml:space="preserve">cannot afford to be purely tactical; they must possess strategic foresight. The urban fabric of</w:t>
      </w:r>
      <w:r>
        <w:t xml:space="preserve"> </w:t>
      </w:r>
      <w:r>
        <w:rPr>
          <w:bCs/>
          <w:b/>
        </w:rPr>
        <w:t xml:space="preserve">Miami</w:t>
      </w:r>
      <w:r>
        <w:t xml:space="preserve">, with its dense Cuban-American and Latin American communities, provides a living laboratory for understanding cultural dynamics that are crucial for successful military engagement.</w:t>
      </w:r>
    </w:p>
    <w:bookmarkEnd w:id="22"/>
    <w:bookmarkStart w:id="23" w:name="X9d8ec4f1ebe191c416b17dbcf17a76947488db2"/>
    <w:p>
      <w:pPr>
        <w:pStyle w:val="Heading2"/>
      </w:pPr>
      <w:r>
        <w:t xml:space="preserve">III. Professional Development and Academic Integration</w:t>
      </w:r>
    </w:p>
    <w:p>
      <w:pPr>
        <w:pStyle w:val="FirstParagraph"/>
      </w:pPr>
      <w:r>
        <w:t xml:space="preserve">A defining feature of contemporary military education in the</w:t>
      </w:r>
      <w:r>
        <w:t xml:space="preserve"> </w:t>
      </w:r>
      <w:r>
        <w:rPr>
          <w:iCs/>
          <w:i/>
        </w:rPr>
        <w:t xml:space="preserve">United States</w:t>
      </w:r>
      <w:r>
        <w:t xml:space="preserve"> </w:t>
      </w:r>
      <w:r>
        <w:t xml:space="preserve">is the integration of academic rigor with practical application. In</w:t>
      </w:r>
      <w:r>
        <w:t xml:space="preserve"> </w:t>
      </w:r>
      <w:r>
        <w:rPr>
          <w:bCs/>
          <w:b/>
        </w:rPr>
        <w:t xml:space="preserve">Miami</w:t>
      </w:r>
      <w:r>
        <w:t xml:space="preserve">, this synergy is particularly pronounced. The city hosts numerous prestigious institutions, including Florida International University and various defense-focused think tanks such as the South Florida Institute for Regional Security Studies. These institutions provide invaluable resources for a</w:t>
      </w:r>
      <w:r>
        <w:t xml:space="preserve"> </w:t>
      </w:r>
      <w:r>
        <w:rPr>
          <w:bCs/>
          <w:b/>
        </w:rPr>
        <w:t xml:space="preserve">Military Officer</w:t>
      </w:r>
      <w:r>
        <w:t xml:space="preserve"> </w:t>
      </w:r>
      <w:r>
        <w:t xml:space="preserve">seeking to deepen their understanding of regional politics, economics, and sociology.</w:t>
      </w:r>
    </w:p>
    <w:p>
      <w:pPr>
        <w:pStyle w:val="BodyText"/>
      </w:pPr>
      <w:r>
        <w:t xml:space="preserve">The curriculum for officers stationed in this theater often includes specialized coursework on Caribbean history, Latin American political economy, and counter-narcotics strategy. This academic support system ensures that the</w:t>
      </w:r>
      <w:r>
        <w:t xml:space="preserve"> </w:t>
      </w:r>
      <w:r>
        <w:rPr>
          <w:bCs/>
          <w:b/>
        </w:rPr>
        <w:t xml:space="preserve">Military Officer</w:t>
      </w:r>
      <w:r>
        <w:t xml:space="preserve"> </w:t>
      </w:r>
      <w:r>
        <w:t xml:space="preserve">is not only proficient in combat operations but also capable of navigating the complex socio-political landscapes of partner nations. For instance, understanding the nuances of local governance in Colombia or Venezuela is as critical as mastering battlefield tactics for a commander operating out of</w:t>
      </w:r>
      <w:r>
        <w:t xml:space="preserve"> </w:t>
      </w:r>
      <w:r>
        <w:rPr>
          <w:bCs/>
          <w:b/>
        </w:rPr>
        <w:t xml:space="preserve">Miami</w:t>
      </w:r>
      <w:r>
        <w:t xml:space="preserve">. This holistic approach to officer development reflects the broader strategic goals of the</w:t>
      </w:r>
      <w:r>
        <w:t xml:space="preserve"> </w:t>
      </w:r>
      <w:r>
        <w:rPr>
          <w:iCs/>
          <w:i/>
        </w:rPr>
        <w:t xml:space="preserve">United States</w:t>
      </w:r>
      <w:r>
        <w:t xml:space="preserve"> </w:t>
      </w:r>
      <w:r>
        <w:t xml:space="preserve">military: to win not just battles, but peace.</w:t>
      </w:r>
    </w:p>
    <w:bookmarkEnd w:id="23"/>
    <w:bookmarkStart w:id="24" w:name="Xce14e43a08ef47e51701eb4b3a2cf57fbf53e2e"/>
    <w:p>
      <w:pPr>
        <w:pStyle w:val="Heading2"/>
      </w:pPr>
      <w:r>
        <w:t xml:space="preserve">IV. Challenges in Transnational Security Operations</w:t>
      </w:r>
    </w:p>
    <w:p>
      <w:pPr>
        <w:pStyle w:val="FirstParagraph"/>
      </w:pPr>
      <w:r>
        <w:t xml:space="preserve">The duties of a</w:t>
      </w:r>
      <w:r>
        <w:t xml:space="preserve"> </w:t>
      </w:r>
      <w:r>
        <w:rPr>
          <w:bCs/>
          <w:b/>
        </w:rPr>
        <w:t xml:space="preserve">Military Officer</w:t>
      </w:r>
      <w:r>
        <w:t xml:space="preserve"> </w:t>
      </w:r>
      <w:r>
        <w:t xml:space="preserve">based in</w:t>
      </w:r>
      <w:r>
        <w:t xml:space="preserve"> </w:t>
      </w:r>
      <w:r>
        <w:rPr>
          <w:bCs/>
          <w:b/>
        </w:rPr>
        <w:t xml:space="preserve">Miami, United States</w:t>
      </w:r>
      <w:r>
        <w:t xml:space="preserve">, extend far beyond the barracks. One of the most significant challenges is the transnational nature of modern threats. Drug cartels, terrorist organizations, and cybercriminals do not respect national borders. Therefore, officers must coordinate seamlessly with international partners to disrupt these networks.</w:t>
      </w:r>
    </w:p>
    <w:p>
      <w:pPr>
        <w:pStyle w:val="BodyText"/>
      </w:pPr>
      <w:r>
        <w:t xml:space="preserve">This requires a level of trust and interoperability that is difficult to achieve. The</w:t>
      </w:r>
      <w:r>
        <w:t xml:space="preserve"> </w:t>
      </w:r>
      <w:r>
        <w:rPr>
          <w:bCs/>
          <w:b/>
        </w:rPr>
        <w:t xml:space="preserve">Military Officer</w:t>
      </w:r>
      <w:r>
        <w:t xml:space="preserve"> </w:t>
      </w:r>
      <w:r>
        <w:t xml:space="preserve">in</w:t>
      </w:r>
      <w:r>
        <w:t xml:space="preserve"> </w:t>
      </w:r>
      <w:r>
        <w:rPr>
          <w:bCs/>
          <w:b/>
        </w:rPr>
        <w:t xml:space="preserve">Miami</w:t>
      </w:r>
      <w:r>
        <w:t xml:space="preserve"> </w:t>
      </w:r>
      <w:r>
        <w:t xml:space="preserve">often serves as the face of American military power for neighboring nations. This diplomatic role can be delicate; an officer’s misstep in cultural sensitivity can damage long-standing alliances, while their success can open doors to critical intelligence sharing. The high concentration of Spanish-speaking populations in</w:t>
      </w:r>
      <w:r>
        <w:t xml:space="preserve"> </w:t>
      </w:r>
      <w:r>
        <w:rPr>
          <w:bCs/>
          <w:b/>
        </w:rPr>
        <w:t xml:space="preserve">Miami</w:t>
      </w:r>
      <w:r>
        <w:t xml:space="preserve"> </w:t>
      </w:r>
      <w:r>
        <w:t xml:space="preserve">also demands that officers possess strong linguistic capabilities, further complicating the training requirements for a modern military professional.</w:t>
      </w:r>
    </w:p>
    <w:bookmarkEnd w:id="24"/>
    <w:bookmarkStart w:id="25" w:name="v.-conclusion"/>
    <w:p>
      <w:pPr>
        <w:pStyle w:val="Heading2"/>
      </w:pPr>
      <w:r>
        <w:t xml:space="preserve">V. Conclusion</w:t>
      </w:r>
    </w:p>
    <w:p>
      <w:pPr>
        <w:pStyle w:val="FirstParagraph"/>
      </w:pPr>
      <w:r>
        <w:t xml:space="preserve">In conclusion, the role of the</w:t>
      </w:r>
      <w:r>
        <w:t xml:space="preserve"> </w:t>
      </w:r>
      <w:r>
        <w:rPr>
          <w:bCs/>
          <w:b/>
        </w:rPr>
        <w:t xml:space="preserve">Military Officer</w:t>
      </w:r>
      <w:r>
        <w:t xml:space="preserve"> </w:t>
      </w:r>
      <w:r>
        <w:t xml:space="preserve">in the context of</w:t>
      </w:r>
      <w:r>
        <w:t xml:space="preserve"> </w:t>
      </w:r>
      <w:r>
        <w:rPr>
          <w:iCs/>
          <w:i/>
        </w:rPr>
        <w:t xml:space="preserve">United States Miami</w:t>
      </w:r>
      <w:r>
        <w:t xml:space="preserve"> </w:t>
      </w:r>
      <w:r>
        <w:t xml:space="preserve">is multifaceted and critically important. It represents a convergence of strategic command, academic scholarship, and diplomatic engagement. As global security challenges become increasingly complex, the importance of having well-trained officers stationed in key logistical hubs like</w:t>
      </w:r>
      <w:r>
        <w:t xml:space="preserve"> </w:t>
      </w:r>
      <w:r>
        <w:rPr>
          <w:bCs/>
          <w:b/>
        </w:rPr>
        <w:t xml:space="preserve">Miami</w:t>
      </w:r>
      <w:r>
        <w:t xml:space="preserve"> </w:t>
      </w:r>
      <w:r>
        <w:t xml:space="preserve">cannot be overstated. They serve as the bridge between American military power and the diverse nations of the Western Hemisphere.</w:t>
      </w:r>
    </w:p>
    <w:p>
      <w:pPr>
        <w:pStyle w:val="BodyText"/>
      </w:pPr>
      <w:r>
        <w:t xml:space="preserve">Future research should focus on quantifying the impact of local academic partnerships on officer retention and operational success rates. Furthermore, studies should examine how emerging technologies in</w:t>
      </w:r>
      <w:r>
        <w:t xml:space="preserve"> </w:t>
      </w:r>
      <w:r>
        <w:rPr>
          <w:bCs/>
          <w:b/>
        </w:rPr>
        <w:t xml:space="preserve">Miami</w:t>
      </w:r>
      <w:r>
        <w:t xml:space="preserve">’s growing tech sector are being integrated into military training programs for officers assigned to SOUTHCOM. Ultimately, the effectiveness of a</w:t>
      </w:r>
      <w:r>
        <w:t xml:space="preserve"> </w:t>
      </w:r>
      <w:r>
        <w:rPr>
          <w:bCs/>
          <w:b/>
        </w:rPr>
        <w:t xml:space="preserve">Military Officer</w:t>
      </w:r>
      <w:r>
        <w:t xml:space="preserve"> </w:t>
      </w:r>
      <w:r>
        <w:t xml:space="preserve">depends not just on their rank or experience, but on their ability to leverage the unique advantages of their environment—most notably, the strategic depth and cultural richness provided by</w:t>
      </w:r>
      <w:r>
        <w:t xml:space="preserve"> </w:t>
      </w:r>
      <w:r>
        <w:rPr>
          <w:iCs/>
          <w:i/>
        </w:rPr>
        <w:t xml:space="preserve">United States Miami</w:t>
      </w:r>
      <w:r>
        <w:t xml:space="preserve">.</w:t>
      </w:r>
    </w:p>
    <w:bookmarkEnd w:id="25"/>
    <w:bookmarkStart w:id="26" w:name="references"/>
    <w:p>
      <w:pPr>
        <w:pStyle w:val="Heading2"/>
      </w:pPr>
      <w:r>
        <w:t xml:space="preserve">References</w:t>
      </w:r>
    </w:p>
    <w:p>
      <w:pPr>
        <w:numPr>
          <w:ilvl w:val="0"/>
          <w:numId w:val="1001"/>
        </w:numPr>
        <w:pStyle w:val="Compact"/>
      </w:pPr>
      <w:r>
        <w:t xml:space="preserve">Gordon, M. R., &amp; Trainor, B. E. (2013). *The End of Valorism in the United States Military*. PublicAffairs.</w:t>
      </w:r>
    </w:p>
    <w:p>
      <w:pPr>
        <w:numPr>
          <w:ilvl w:val="0"/>
          <w:numId w:val="1001"/>
        </w:numPr>
        <w:pStyle w:val="Compact"/>
      </w:pPr>
      <w:r>
        <w:t xml:space="preserve">Jones, S. G., &amp; Kofman, M. A (2019). *Security and Defense in the Caribbean Basin*. RAND Corporation.</w:t>
      </w:r>
    </w:p>
    <w:p>
      <w:pPr>
        <w:numPr>
          <w:ilvl w:val="0"/>
          <w:numId w:val="1001"/>
        </w:numPr>
        <w:pStyle w:val="Compact"/>
      </w:pPr>
      <w:r>
        <w:t xml:space="preserve">Panikkar, K. M. (2017). *Miami: The Making of a Global City*. University of California Press.</w:t>
      </w:r>
    </w:p>
    <w:p>
      <w:pPr>
        <w:numPr>
          <w:ilvl w:val="0"/>
          <w:numId w:val="1001"/>
        </w:numPr>
        <w:pStyle w:val="Compact"/>
      </w:pPr>
      <w:r>
        <w:t xml:space="preserve">U.S. Department of Defense. (2021). *Annual Report to Congress: Military and Security Developments Involving the People's Republic of China and U.S. Southern Command Operations*.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Crucible: Military Officer Development and Strategic Posture in United States Miami</dc:title>
  <dc:creator/>
  <dc:language>en</dc:language>
  <cp:keywords/>
  <dcterms:created xsi:type="dcterms:W3CDTF">2026-07-29T16:24:34Z</dcterms:created>
  <dcterms:modified xsi:type="dcterms:W3CDTF">2026-07-29T16:24:34Z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