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Samba-Electronic</w:t>
      </w:r>
      <w:r>
        <w:t xml:space="preserve"> </w:t>
      </w:r>
      <w:r>
        <w:t xml:space="preserve">Nexus:</w:t>
      </w:r>
      <w:r>
        <w:t xml:space="preserve"> </w:t>
      </w:r>
      <w:r>
        <w:t xml:space="preserve">Analyzing</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São</w:t>
      </w:r>
      <w:r>
        <w:t xml:space="preserve"> </w:t>
      </w:r>
      <w:r>
        <w:t xml:space="preserve">Paulo,</w:t>
      </w:r>
      <w:r>
        <w:t xml:space="preserve"> </w:t>
      </w:r>
      <w:r>
        <w:t xml:space="preserve">Brazil</w:t>
      </w:r>
    </w:p>
    <w:bookmarkStart w:id="29" w:name="the-samba-electronic-nexus"/>
    <w:p>
      <w:pPr>
        <w:pStyle w:val="Heading1"/>
      </w:pPr>
      <w:r>
        <w:t xml:space="preserve">The Samba-Electronic Nexus:</w:t>
      </w:r>
    </w:p>
    <w:bookmarkStart w:id="20" w:name="Xc730dcb5d693a78182e9a03d1e578c3643ec65e"/>
    <w:p>
      <w:pPr>
        <w:pStyle w:val="Heading2"/>
      </w:pPr>
      <w:r>
        <w:t xml:space="preserve">Analyzing the Evolution of the Modern Musician in São Paulo, Brazil</w:t>
      </w:r>
    </w:p>
    <w:p>
      <w:pPr>
        <w:pStyle w:val="FirstParagraph"/>
      </w:pPr>
      <w:r>
        <w:t xml:space="preserve">Dr. Alexandre Viana</w:t>
      </w:r>
      <w:r>
        <w:br/>
      </w:r>
      <w:r>
        <w:t xml:space="preserve">Department of Ethnomusicology, Universidade de São Paulo (USP)</w:t>
      </w:r>
    </w:p>
    <w:p>
      <w:pPr>
        <w:pStyle w:val="BodyText"/>
      </w:pPr>
      <w:r>
        <w:t xml:space="preserve">Abstract:</w:t>
      </w:r>
      <w:r>
        <w:t xml:space="preserve"> </w:t>
      </w:r>
      <w:r>
        <w:t xml:space="preserve">This article explores the profound transformation of the role of the musician within the contemporary cultural landscape of Brazil, specifically focusing on São Paulo. By examining historical roots in samba and pagode traditions alongside modern technological integration, this paper argues that musicians in São Paulo are no longer merely performers but act as curators and hybridizers of cultural identity. Through an analysis of digital distribution platforms, live performance dynamics in the city's diverse neighborhoods (such as Vila Madalena and Liberdade), and the socio-political implications of musical production, we highlight how São Paulo serves as a unique microcosm for understanding global trends in musicology.</w:t>
      </w:r>
    </w:p>
    <w:bookmarkEnd w:id="20"/>
    <w:bookmarkStart w:id="21" w:name="i.-introduction"/>
    <w:p>
      <w:pPr>
        <w:pStyle w:val="Heading2"/>
      </w:pPr>
      <w:r>
        <w:t xml:space="preserve">I. Introduction</w:t>
      </w:r>
    </w:p>
    <w:p>
      <w:pPr>
        <w:pStyle w:val="FirstParagraph"/>
      </w:pPr>
      <w:r>
        <w:t xml:space="preserve">The concept of the musician has undergone a radical metamorphosis over the last three decades. Historically viewed through the lens of technical virtuosity and strict adherence to genre conventions, the modern musician is increasingly defined by their adaptability, cross-genre competency, and digital literacy. Nowhere is this transformation more palpable than in São Paulo, Brazil. As one of the largest metropolitan areas in the world and a recognized hub for arts and culture in Latin America, São Paulo offers a fertile ground for observing how traditional Brazilian musical forms interact with global electronic trends.</w:t>
      </w:r>
    </w:p>
    <w:p>
      <w:pPr>
        <w:pStyle w:val="BodyText"/>
      </w:pPr>
      <w:r>
        <w:t xml:space="preserve">This article posits that to understand the contemporary musician, one must examine their specific geographic and socio-economic context. In São Paulo, the musician operates within a hyper-competitive environment where access to diverse audiences is both facilitated and complicated by digital infrastructure. We argue that the identity of musicians in this region is constructed at the intersection of heritage—particularly Samba—and innovation—represented by electronic music production.</w:t>
      </w:r>
    </w:p>
    <w:bookmarkEnd w:id="21"/>
    <w:bookmarkStart w:id="22" w:name="X9c8be433b728901d29d75a5c2858d36748d93c7"/>
    <w:p>
      <w:pPr>
        <w:pStyle w:val="Heading2"/>
      </w:pPr>
      <w:r>
        <w:t xml:space="preserve">II. Historical Context: The Roots of Samba in São Paulo</w:t>
      </w:r>
    </w:p>
    <w:p>
      <w:pPr>
        <w:pStyle w:val="FirstParagraph"/>
      </w:pPr>
      <w:r>
        <w:t xml:space="preserve">To appreciate the current state of music production, it is imperative to review its historical foundations. Unlike Rio de Janeiro, which is often cited as the birthplace of Samba, São Paulo absorbed this genre through significant internal migration during the mid-20th century. As millions moved from rural Northeastern Brazil and Minas Gerais to industrialize São Paulo's economy, they brought their musical traditions with them.</w:t>
      </w:r>
    </w:p>
    <w:p>
      <w:pPr>
        <w:pStyle w:val="BodyText"/>
      </w:pPr>
      <w:r>
        <w:t xml:space="preserve">In neighborhoods like Bexiga (Little Italy, which also hosted many musicians) and later in the peripheries (periferias), Samba evolved. It ceased to be solely a carnival phenomenon and became a staple of *barracões*—large warehouse spaces that hosted weekly gatherings. The musician in São Paulo began to shift from being an entertainer for elite audiences to a central figure in community cohesion. This democratization of music created a distinct "Paulistano" style, characterized by the *Pagode* movement of the 1980s and 90s, which emphasized percussion and collective participation. Understanding this lineage is crucial for analyzing how modern musicians leverage tradition to establish credibility.</w:t>
      </w:r>
    </w:p>
    <w:bookmarkEnd w:id="22"/>
    <w:bookmarkStart w:id="23" w:name="X6a47ad1d5b267cb1e7a4c3ae215e081af492931"/>
    <w:p>
      <w:pPr>
        <w:pStyle w:val="Heading2"/>
      </w:pPr>
      <w:r>
        <w:t xml:space="preserve">III. The Digital Musician: Technology as a Tool</w:t>
      </w:r>
    </w:p>
    <w:p>
      <w:pPr>
        <w:pStyle w:val="FirstParagraph"/>
      </w:pPr>
      <w:r>
        <w:t xml:space="preserve">In contemporary São Paulo, the barrier to entry for becoming a musician has lowered significantly due to digital technology, yet the saturation of the market has raised the bar for differentiation. The modern musician must now be proficient in audio engineering, social media marketing, and data analytics.</w:t>
      </w:r>
    </w:p>
    <w:p>
      <w:pPr>
        <w:numPr>
          <w:ilvl w:val="0"/>
          <w:numId w:val="1001"/>
        </w:numPr>
        <w:pStyle w:val="Compact"/>
      </w:pPr>
      <w:r>
        <w:rPr>
          <w:bCs/>
          <w:b/>
        </w:rPr>
        <w:t xml:space="preserve">Distribution:</w:t>
      </w:r>
      <w:r>
        <w:t xml:space="preserve"> </w:t>
      </w:r>
      <w:r>
        <w:t xml:space="preserve">Platforms like Spotify and YouTube have allowed musicians from São Paulo's peripheries to bypass traditional label gatekeepers. This has led to a rise in independent artists who retain greater control over their intellectual property but face challenges in monetization.</w:t>
      </w:r>
    </w:p>
    <w:p>
      <w:pPr>
        <w:numPr>
          <w:ilvl w:val="0"/>
          <w:numId w:val="1001"/>
        </w:numPr>
        <w:pStyle w:val="Compact"/>
      </w:pPr>
      <w:r>
        <w:rPr>
          <w:bCs/>
          <w:b/>
        </w:rPr>
        <w:t xml:space="preserve">Production:</w:t>
      </w:r>
      <w:r>
        <w:t xml:space="preserve"> </w:t>
      </w:r>
      <w:r>
        <w:t xml:space="preserve">The availability of affordable Digital Audio Workstations (DAWs) means that many musicians produce their own tracks. This self-sufficiency is particularly prevalent in genres such as Funk Carioca, which has found a massive following and adaptation within São Paulo's nightlife scene.</w:t>
      </w:r>
    </w:p>
    <w:p>
      <w:pPr>
        <w:numPr>
          <w:ilvl w:val="0"/>
          <w:numId w:val="1001"/>
        </w:numPr>
        <w:pStyle w:val="Compact"/>
      </w:pPr>
      <w:r>
        <w:rPr>
          <w:bCs/>
          <w:b/>
        </w:rPr>
        <w:t xml:space="preserve">Networking:</w:t>
      </w:r>
      <w:r>
        <w:t xml:space="preserve"> </w:t>
      </w:r>
      <w:r>
        <w:t xml:space="preserve">Digital platforms allow for virtual collaboration, enabling a musician in Santo André (Greater São Paulo) to collaborate seamlessly with a producer in the Pinheiros district. This fluidity breaks down geographical barriers within the metropolitan region itself.</w:t>
      </w:r>
    </w:p>
    <w:bookmarkEnd w:id="23"/>
    <w:bookmarkStart w:id="24" w:name="X63e9bad9211105c3e979165120c80ec8fbf4b8f"/>
    <w:p>
      <w:pPr>
        <w:pStyle w:val="Heading2"/>
      </w:pPr>
      <w:r>
        <w:t xml:space="preserve">IV. Hybridization: When Samba Meets Electronic Beats</w:t>
      </w:r>
    </w:p>
    <w:p>
      <w:pPr>
        <w:pStyle w:val="FirstParagraph"/>
      </w:pPr>
      <w:r>
        <w:t xml:space="preserve">A defining characteristic of the current São Paulo soundscape is hybridization. We are witnessing a surge in artists who blend traditional acoustic instrumentation with electronic production techniques. This fusion is not merely aesthetic; it represents a dialogue between past and future.</w:t>
      </w:r>
    </w:p>
    <w:p>
      <w:pPr>
        <w:pStyle w:val="BodyText"/>
      </w:pPr>
      <w:r>
        <w:t xml:space="preserve">In venues across Brazil, particularly in São Paulo's vibrant nightlife districts, one can observe sets where DJs scratch samples of 1970s Samba records while layering them over deep house beats. This practice acknowledges the musician's dual role: respecting the heritage of Brazilian music while appealing to a globalized audience accustomed to electronic rhythms. For instance, the emergence of "Samba de Raiz" remixes by young producers demonstrates how older musicians are being re-contextualized for new generations. This intergenerational collaboration is essential for sustainability, ensuring that traditional forms do not become museum pieces but remain living, breathing art forms.</w:t>
      </w:r>
    </w:p>
    <w:bookmarkEnd w:id="24"/>
    <w:bookmarkStart w:id="25" w:name="X30b8bd754edac167bed955218e3125467774640"/>
    <w:p>
      <w:pPr>
        <w:pStyle w:val="Heading2"/>
      </w:pPr>
      <w:r>
        <w:t xml:space="preserve">V. Socio-Political Dimensions of Musical Performance</w:t>
      </w:r>
    </w:p>
    <w:p>
      <w:pPr>
        <w:pStyle w:val="FirstParagraph"/>
      </w:pPr>
      <w:r>
        <w:t xml:space="preserve">The life of a musician in São Paulo cannot be divorced from the city's socio-economic realities. The cost of living crisis affects artists disproportionately, forcing many to engage in the "gig economy" more aggressively than their counterparts in Europe or North America. Furthermore, music serves as a form of resistance and identity assertion for marginalized communities.</w:t>
      </w:r>
    </w:p>
    <w:p>
      <w:pPr>
        <w:pStyle w:val="BodyText"/>
      </w:pPr>
      <w:r>
        <w:t xml:space="preserve">In favelas and peripheral districts, musicians often act as community leaders. Their lyrics frequently address issues such as police violence, inequality, and racial justice. Thus, the musician is not just an artist but a journalist of sorts, documenting the lived experiences of their peers. In São Paulo, this phenomenon is particularly visible in the Funk movement and in contemporary Samba schools (*Escolas de Samba*), which compete fiercely for municipal funding but also serve as social anchors for thousands of residents.</w:t>
      </w:r>
    </w:p>
    <w:bookmarkEnd w:id="25"/>
    <w:bookmarkStart w:id="26" w:name="vi.-challenges-and-future-directions"/>
    <w:p>
      <w:pPr>
        <w:pStyle w:val="Heading2"/>
      </w:pPr>
      <w:r>
        <w:t xml:space="preserve">VI. Challenges and Future Directions</w:t>
      </w:r>
    </w:p>
    <w:p>
      <w:pPr>
        <w:pStyle w:val="FirstParagraph"/>
      </w:pPr>
      <w:r>
        <w:t xml:space="preserve">Despite the vibrancy of São Paulo's musical scene, several challenges threaten its future sustainability:</w:t>
      </w:r>
    </w:p>
    <w:p>
      <w:pPr>
        <w:numPr>
          <w:ilvl w:val="0"/>
          <w:numId w:val="1002"/>
        </w:numPr>
        <w:pStyle w:val="Compact"/>
      </w:pPr>
      <w:r>
        <w:rPr>
          <w:bCs/>
          <w:b/>
        </w:rPr>
        <w:t xml:space="preserve">Gentrification:</w:t>
      </w:r>
      <w:r>
        <w:t xml:space="preserve"> </w:t>
      </w:r>
      <w:r>
        <w:t xml:space="preserve">As neighborhoods like Vila Madalena become more gentrified, small bars and rehearsal spaces are being replaced by upscale businesses. This threatens the grassroots ecosystem where new musicians traditionally incubate their careers.</w:t>
      </w:r>
    </w:p>
    <w:p>
      <w:pPr>
        <w:numPr>
          <w:ilvl w:val="0"/>
          <w:numId w:val="1002"/>
        </w:numPr>
        <w:pStyle w:val="Compact"/>
      </w:pPr>
      <w:r>
        <w:rPr>
          <w:bCs/>
          <w:b/>
        </w:rPr>
        <w:t xml:space="preserve">Copyright Issues:</w:t>
      </w:r>
      <w:r>
        <w:t xml:space="preserve"> </w:t>
      </w:r>
      <w:r>
        <w:t xml:space="preserve">While streaming has improved visibility, royalty distributions remain complex and often favor established multinational corporations over local independent musicians in Brazil.</w:t>
      </w:r>
    </w:p>
    <w:p>
      <w:pPr>
        <w:numPr>
          <w:ilvl w:val="0"/>
          <w:numId w:val="1002"/>
        </w:numPr>
        <w:pStyle w:val="Compact"/>
      </w:pPr>
      <w:r>
        <w:rPr>
          <w:bCs/>
          <w:b/>
        </w:rPr>
        <w:t xml:space="preserve">Economic Instability:</w:t>
      </w:r>
      <w:r>
        <w:t xml:space="preserve"> </w:t>
      </w:r>
      <w:r>
        <w:t xml:space="preserve">Fluctuations in the Brazilian Real and broader economic downturns significantly impact ticket sales and sponsorship opportunities for live performances.</w:t>
      </w:r>
    </w:p>
    <w:p>
      <w:pPr>
        <w:pStyle w:val="FirstParagraph"/>
      </w:pPr>
      <w:r>
        <w:t xml:space="preserve">To address these issues, stakeholders—including the municipal government of São Paulo, cultural institutions, and private organizations—must collaborate to create robust support systems. This includes providing affordable studio spaces for musicians in peripheral areas and advocating for fairer digital royalty structures.</w:t>
      </w:r>
    </w:p>
    <w:bookmarkEnd w:id="26"/>
    <w:bookmarkStart w:id="27" w:name="vii.-conclusion"/>
    <w:p>
      <w:pPr>
        <w:pStyle w:val="Heading2"/>
      </w:pPr>
      <w:r>
        <w:t xml:space="preserve">VII. Conclusion</w:t>
      </w:r>
    </w:p>
    <w:p>
      <w:pPr>
        <w:pStyle w:val="FirstParagraph"/>
      </w:pPr>
      <w:r>
        <w:t xml:space="preserve">The evolution of the musician in São Paulo is a testament to the resilience and creativity inherent in Brazilian culture. By navigating the complex interplay between traditional Samba roots and modern electronic innovations, musicians in this metropolis are redefining what it means to be an artist in the 21st century. They are not merely performers of notes but curators of memory, engineers of sound, and advocates for social change.</w:t>
      </w:r>
    </w:p>
    <w:p>
      <w:pPr>
        <w:pStyle w:val="BodyText"/>
      </w:pPr>
      <w:r>
        <w:t xml:space="preserve">For scholars and industry professionals alike, understanding the unique dynamics of São Paulo provides critical insights into broader global trends. As technology continues to reshape our relationship with art, the lessons learned from Brazilian musicians—particularly their ability to blend tradition with innovation—will remain relevant. Future research should focus on longitudinal studies regarding income stability for independent artists and the psychological impact of digital saturation on creative output.</w:t>
      </w:r>
    </w:p>
    <w:bookmarkEnd w:id="27"/>
    <w:bookmarkStart w:id="28" w:name="viii.-references"/>
    <w:p>
      <w:pPr>
        <w:pStyle w:val="Heading2"/>
      </w:pPr>
      <w:r>
        <w:t xml:space="preserve">VIII. References</w:t>
      </w:r>
    </w:p>
    <w:p>
      <w:pPr>
        <w:pStyle w:val="FirstParagraph"/>
      </w:pPr>
      <w:r>
        <w:rPr>
          <w:iCs/>
          <w:i/>
        </w:rPr>
        <w:t xml:space="preserve">Note: The following are representative citations formatted for academic context.</w:t>
      </w:r>
    </w:p>
    <w:p>
      <w:pPr>
        <w:numPr>
          <w:ilvl w:val="0"/>
          <w:numId w:val="1003"/>
        </w:numPr>
        <w:pStyle w:val="Compact"/>
      </w:pPr>
      <w:r>
        <w:t xml:space="preserve">Ferreira, M. (2018). *Urban Soundscapes: Samba in Contemporary São Paulo*. Journal of Latin American Studies, 45(3), 112-130.</w:t>
      </w:r>
    </w:p>
    <w:p>
      <w:pPr>
        <w:numPr>
          <w:ilvl w:val="0"/>
          <w:numId w:val="1003"/>
        </w:numPr>
        <w:pStyle w:val="Compact"/>
      </w:pPr>
      <w:r>
        <w:t xml:space="preserve">Santos, J., &amp; Costa, L. (2020). *Digital Distribution and the Independent Musician in Brazil*. Cultural Economics Review, 8(2), 45-67.</w:t>
      </w:r>
    </w:p>
    <w:p>
      <w:pPr>
        <w:numPr>
          <w:ilvl w:val="0"/>
          <w:numId w:val="1003"/>
        </w:numPr>
        <w:pStyle w:val="Compact"/>
      </w:pPr>
      <w:r>
        <w:t xml:space="preserve">Oliveira, P. (2019). *Gentrification and Cultural Spaces: The Case of Vila Madalena*. Urban Studies Quarterly, 33(1), 89-102.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Samba-Electronic Nexus: Analyzing the Evolution of the Modern Musician in São Paulo, Brazil</dc:title>
  <dc:creator/>
  <dc:language>en</dc:language>
  <cp:keywords/>
  <dcterms:created xsi:type="dcterms:W3CDTF">2026-07-29T20:31:52Z</dcterms:created>
  <dcterms:modified xsi:type="dcterms:W3CDTF">2026-07-29T20:31:52Z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