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Mediterranean</w:t>
      </w:r>
      <w:r>
        <w:t xml:space="preserve"> </w:t>
      </w:r>
      <w:r>
        <w:t xml:space="preserve">Resonance: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r>
        <w:t xml:space="preserve"> </w:t>
      </w:r>
      <w:r>
        <w:t xml:space="preserve">Marseille</w:t>
      </w:r>
    </w:p>
    <w:bookmarkStart w:id="29" w:name="Xfc62d08448372207487c3a7a6b88be40ff145ed"/>
    <w:p>
      <w:pPr>
        <w:pStyle w:val="Heading1"/>
      </w:pPr>
      <w:r>
        <w:t xml:space="preserve">The Mediterranean Resonance: The Evolution of the Musician in Contemporary France Marseille</w:t>
      </w:r>
    </w:p>
    <w:p>
      <w:pPr>
        <w:pStyle w:val="FirstParagraph"/>
      </w:pPr>
      <w:r>
        <w:rPr>
          <w:bCs/>
          <w:b/>
        </w:rPr>
        <w:t xml:space="preserve">Jean-Luc Moreau, Ph.D.</w:t>
      </w:r>
      <w:r>
        <w:br/>
      </w:r>
      <w:r>
        <w:t xml:space="preserve">Department of Ethnomusicology and Cultural Studies</w:t>
      </w:r>
      <w:r>
        <w:br/>
      </w:r>
      <w:r>
        <w:t xml:space="preserve">Aix-Marseille University, France</w:t>
      </w:r>
      <w:r>
        <w:br/>
      </w:r>
      <w:r>
        <w:t xml:space="preserve">Email: j.moreau@univ-amu.fr</w:t>
      </w:r>
    </w:p>
    <w:p>
      <w:pPr>
        <w:pStyle w:val="BodyText"/>
      </w:pPr>
      <w:r>
        <w:rPr>
          <w:bCs/>
          <w:b/>
        </w:rPr>
        <w:t xml:space="preserve">Abstract:</w:t>
      </w:r>
      <w:r>
        <w:br/>
      </w:r>
      <w:r>
        <w:t xml:space="preserve">This article examines the multifaceted role of the musician within the specific socio-cultural ecosystem of France Marseille. By analyzing historical trajectories, contemporary digital transformations, and community-based interventions, this study argues that the modern musician in Marseille serves not merely as an entertainer but as a critical agent of social cohesion and cultural identity formation. The unique port city dynamics create a distinct musical dialectic between heritage and innovation, offering a model for understanding artistic agency in multicultural urban centers.</w:t>
      </w:r>
    </w:p>
    <w:bookmarkStart w:id="20" w:name="introduction"/>
    <w:p>
      <w:pPr>
        <w:pStyle w:val="Heading2"/>
      </w:pPr>
      <w:r>
        <w:t xml:space="preserve">1. Introduction</w:t>
      </w:r>
    </w:p>
    <w:p>
      <w:pPr>
        <w:pStyle w:val="FirstParagraph"/>
      </w:pPr>
      <w:r>
        <w:t xml:space="preserve">The relationship between art and geography is rarely coincidental; it is often symbiotic. Nowhere is this more evident than in France Marseille, a city defined by its deep historical ties to the Mediterranean basin and its reputation as a gateway between Europe, Africa, and Asia. Within this vibrant cosmopolitan landscape, the musician occupies a unique position of authority and vulnerability. Unlike in other metropolitan centers where institutional frameworks may dominate the artistic narrative, the musician in France Marseille often operates at the intersection of grassroots community activism, traditional heritage preservation, and avant-garde experimentation.</w:t>
      </w:r>
    </w:p>
    <w:p>
      <w:pPr>
        <w:pStyle w:val="BodyText"/>
      </w:pPr>
      <w:r>
        <w:t xml:space="preserve">This paper aims to deconstruct these layers. It posits that understanding the current state of musical practice requires an interdisciplinary approach that combines sociological analysis with musicological inquiry. The primary objective is to elucidate how the identity of the musician has shifted from being a solitary creator to becoming a "cultural mediator" or "social architect," particularly within the diverse neighborhoods of Marseille such as Les Olives, L’Estaque, and Le Panier.</w:t>
      </w:r>
    </w:p>
    <w:bookmarkEnd w:id="20"/>
    <w:bookmarkStart w:id="21" w:name="X7480279dbe67bfbc92a89be4b69ab5593a05424"/>
    <w:p>
      <w:pPr>
        <w:pStyle w:val="Heading2"/>
      </w:pPr>
      <w:r>
        <w:t xml:space="preserve">2. Historical Context: The Port City as an Instrument</w:t>
      </w:r>
    </w:p>
    <w:p>
      <w:pPr>
        <w:pStyle w:val="FirstParagraph"/>
      </w:pPr>
      <w:r>
        <w:t xml:space="preserve">To comprehend the contemporary musician in France Marseille, one must first acknowledge the city’s history as a port of entry. Historically, Marseille was a site of cultural exchange where ships brought not only goods but also rhythms, instruments, and melodies from North Africa, Lebanon, and Southern Italy. The traditional musicology of this region is heavily influenced by</w:t>
      </w:r>
      <w:r>
        <w:t xml:space="preserve"> </w:t>
      </w:r>
      <w:r>
        <w:rPr>
          <w:iCs/>
          <w:i/>
        </w:rPr>
        <w:t xml:space="preserve">raï</w:t>
      </w:r>
      <w:r>
        <w:t xml:space="preserve">,</w:t>
      </w:r>
      <w:r>
        <w:t xml:space="preserve"> </w:t>
      </w:r>
      <w:r>
        <w:rPr>
          <w:iCs/>
          <w:i/>
        </w:rPr>
        <w:t xml:space="preserve">chaabi</w:t>
      </w:r>
      <w:r>
        <w:t xml:space="preserve">, and Italian folk traditions.</w:t>
      </w:r>
    </w:p>
    <w:p>
      <w:pPr>
        <w:pStyle w:val="BodyText"/>
      </w:pPr>
      <w:r>
        <w:t xml:space="preserve">In the 20th century, this eclectic mix solidified into a unique sound that resisted homogenization. The musician in Marseille during the post-war era was often seen as a keeper of these diasporic memories. However, it was not until the late 1980s and early 1990s that a distinct "Marseille School" of music emerged, characterized by a fusion of hip-hop elements with local linguistic dialects (such as</w:t>
      </w:r>
      <w:r>
        <w:t xml:space="preserve"> </w:t>
      </w:r>
      <w:r>
        <w:rPr>
          <w:iCs/>
          <w:i/>
        </w:rPr>
        <w:t xml:space="preserve">verlan</w:t>
      </w:r>
      <w:r>
        <w:t xml:space="preserve"> </w:t>
      </w:r>
      <w:r>
        <w:t xml:space="preserve">and regional patois). This era marked a pivotal shift: the musician was no longer just preserving history but actively rewriting the city’s narrative through contemporary expression.</w:t>
      </w:r>
    </w:p>
    <w:bookmarkEnd w:id="21"/>
    <w:bookmarkStart w:id="24" w:name="Xb2f79624acc91899ad326a8de1d40d99c46ac49"/>
    <w:p>
      <w:pPr>
        <w:pStyle w:val="Heading2"/>
      </w:pPr>
      <w:r>
        <w:t xml:space="preserve">3. The Contemporary Musician as Social Agent</w:t>
      </w:r>
    </w:p>
    <w:p>
      <w:pPr>
        <w:pStyle w:val="FirstParagraph"/>
      </w:pPr>
      <w:r>
        <w:t xml:space="preserve">In the current socio-economic climate of France Marseille, characterized by significant demographic shifts and urban renewal projects, the role of the musician has expanded. It is no longer sufficient to master an instrument or compose melodies; the modern musician must also navigate complex social structures.</w:t>
      </w:r>
    </w:p>
    <w:bookmarkStart w:id="22" w:name="community-engagement-and-hip-hop-culture"/>
    <w:p>
      <w:pPr>
        <w:pStyle w:val="Heading3"/>
      </w:pPr>
      <w:r>
        <w:t xml:space="preserve">3.1 Community Engagement and Hip-Hop Culture</w:t>
      </w:r>
    </w:p>
    <w:p>
      <w:pPr>
        <w:pStyle w:val="FirstParagraph"/>
      </w:pPr>
      <w:r>
        <w:t xml:space="preserve">Hip-hop culture remains one of the most potent forces in Marseille’s artistic landscape. The rapper, often referred to locally as a "poet of the streets," acts as a chronicler for marginalized communities. In neighborhoods where institutional support is scarce, the musician provides a platform for voices that are otherwise silenced. This phenomenon is not unique to France Marseille, but the intensity of this role here is heightened by the city’s intense social dynamics.</w:t>
      </w:r>
    </w:p>
    <w:p>
      <w:pPr>
        <w:pStyle w:val="BodyText"/>
      </w:pPr>
      <w:r>
        <w:t xml:space="preserve">For instance, local collectives utilize music workshops as tools for youth empowerment. In these contexts, the musician acts as a mentor and a guide. The technical skills of music production are secondary to the therapeutic and communicative value of the creative process. This aligns with broader trends in Europe where arts-based social work is increasingly recognized as a viable method for addressing urban isolation.</w:t>
      </w:r>
    </w:p>
    <w:bookmarkEnd w:id="22"/>
    <w:bookmarkStart w:id="23" w:name="digital-disruption-and-global-visibility"/>
    <w:p>
      <w:pPr>
        <w:pStyle w:val="Heading3"/>
      </w:pPr>
      <w:r>
        <w:t xml:space="preserve">3.2 Digital Disruption and Global Visibility</w:t>
      </w:r>
    </w:p>
    <w:p>
      <w:pPr>
        <w:pStyle w:val="FirstParagraph"/>
      </w:pPr>
      <w:r>
        <w:t xml:space="preserve">The digital revolution has fundamentally altered how the musician in France Marseille connects with audiences. Streaming platforms allow local artists to bypass traditional gatekeepers in Paris, the traditional cultural capital of France. This decentralization is crucial for Marseille, allowing its musicians to maintain their local authenticity while achieving global reach.</w:t>
      </w:r>
    </w:p>
    <w:p>
      <w:pPr>
        <w:pStyle w:val="BodyText"/>
      </w:pPr>
      <w:r>
        <w:t xml:space="preserve">However, this digital shift presents challenges. The commodification of regional sounds can lead to a dilution of cultural specificity. Musicians must balance the demand for exoticized "Mediterranean vibes" with the need for artistic integrity. Furthermore, the economic precariousness of gig work in a post-pandemic economy forces musicians to become entrepreneurs, managing their own brands and digital footprints.</w:t>
      </w:r>
    </w:p>
    <w:bookmarkEnd w:id="23"/>
    <w:bookmarkEnd w:id="24"/>
    <w:bookmarkStart w:id="25" w:name="institutional-support-and-infrastructure"/>
    <w:p>
      <w:pPr>
        <w:pStyle w:val="Heading2"/>
      </w:pPr>
      <w:r>
        <w:t xml:space="preserve">4. Institutional Support and Infrastructure</w:t>
      </w:r>
    </w:p>
    <w:p>
      <w:pPr>
        <w:pStyle w:val="FirstParagraph"/>
      </w:pPr>
      <w:r>
        <w:t xml:space="preserve">The ecosystem supporting the musician in France Marseille is robust yet evolving. Institutions such as the Théâtre du Grand Rond and various cultural centers funded by the municipal council of Marseille play a pivotal role. These venues provide necessary infrastructure for rehearsal, performance, and community gathering.</w:t>
      </w:r>
    </w:p>
    <w:p>
      <w:pPr>
        <w:pStyle w:val="BodyText"/>
      </w:pPr>
      <w:r>
        <w:t xml:space="preserve">However, critics argue that institutional funding often comes with strings attached, potentially stifling radical artistic expression. There is an ongoing tension between commercial viability and artistic risk-taking. The musician must therefore navigate a delicate path: accepting public subsidies to ensure financial stability while maintaining the autonomy required to critique the very systems that support them.</w:t>
      </w:r>
    </w:p>
    <w:bookmarkEnd w:id="25"/>
    <w:bookmarkStart w:id="26" w:name="Xc29ddd9fa6481243e5e6d2d1ee60afc1ae46d7c"/>
    <w:p>
      <w:pPr>
        <w:pStyle w:val="Heading2"/>
      </w:pPr>
      <w:r>
        <w:t xml:space="preserve">5. Case Study: Fusion Genres and Hybrid Identity</w:t>
      </w:r>
    </w:p>
    <w:p>
      <w:pPr>
        <w:pStyle w:val="FirstParagraph"/>
      </w:pPr>
      <w:r>
        <w:t xml:space="preserve">A compelling example of this hybrid identity is found in the growing genre of "Mediterranean Electronic." Young producers in Marseille are sampling traditional instruments like the oud or darbuka, merging them with electronic beats and synth-wave aesthetics. This musical fusion mirrors the demographic reality of France Marseille itself—a blend of old and new, East and West.</w:t>
      </w:r>
    </w:p>
    <w:p>
      <w:pPr>
        <w:pStyle w:val="BodyText"/>
      </w:pPr>
      <w:r>
        <w:t xml:space="preserve">This hybridity challenges purist notions of cultural authenticity. It suggests that for the contemporary musician in this region, identity is fluid rather than fixed. The musician becomes a curator of global sounds, recontextualizing them within the local framework. This approach resonates deeply with a younger generation that identifies as both locally rooted and globally connected.</w:t>
      </w:r>
    </w:p>
    <w:bookmarkEnd w:id="26"/>
    <w:bookmarkStart w:id="27" w:name="conclusion"/>
    <w:p>
      <w:pPr>
        <w:pStyle w:val="Heading2"/>
      </w:pPr>
      <w:r>
        <w:t xml:space="preserve">6. Conclusion</w:t>
      </w:r>
    </w:p>
    <w:p>
      <w:pPr>
        <w:pStyle w:val="FirstParagraph"/>
      </w:pPr>
      <w:r>
        <w:t xml:space="preserve">The study of the musician in France Marseille reveals a complex interplay between history, society, and technology. The musician is no longer an isolated figure but a central node in the city’s social fabric. Through community engagement, digital innovation, and artistic hybridity, they contribute to the ongoing definition of what it means to live in this Mediterranean metropolis.</w:t>
      </w:r>
    </w:p>
    <w:p>
      <w:pPr>
        <w:pStyle w:val="BodyText"/>
      </w:pPr>
      <w:r>
        <w:t xml:space="preserve">Future research should focus on the long-term impacts of these musical interventions on urban policy and social cohesion. As Marseille continues to evolve as a major European cultural hub, understanding the agency of its musicians will be essential for policymakers, sociologists, and artists alike. The resonance produced by these individuals extends far beyond the concert hall; it echoes in the streets, shaping the collective soul of France Marseille.</w:t>
      </w:r>
    </w:p>
    <w:bookmarkEnd w:id="27"/>
    <w:bookmarkStart w:id="28" w:name="references"/>
    <w:p>
      <w:pPr>
        <w:pStyle w:val="Heading2"/>
      </w:pPr>
      <w:r>
        <w:t xml:space="preserve">7. References</w:t>
      </w:r>
    </w:p>
    <w:p>
      <w:pPr>
        <w:pStyle w:val="FirstParagraph"/>
      </w:pPr>
      <w:r>
        <w:rPr>
          <w:iCs/>
          <w:i/>
        </w:rPr>
        <w:t xml:space="preserve">(Note: These are representative citations for academic formatting purposes.)</w:t>
      </w:r>
    </w:p>
    <w:p>
      <w:pPr>
        <w:numPr>
          <w:ilvl w:val="0"/>
          <w:numId w:val="1001"/>
        </w:numPr>
        <w:pStyle w:val="Compact"/>
      </w:pPr>
      <w:r>
        <w:t xml:space="preserve">Aubin, D. (2018). *The Rhythms of the Port: Music and Migration in Marseille*. University of Provence Press.</w:t>
      </w:r>
    </w:p>
    <w:p>
      <w:pPr>
        <w:numPr>
          <w:ilvl w:val="0"/>
          <w:numId w:val="1001"/>
        </w:numPr>
        <w:pStyle w:val="Compact"/>
      </w:pPr>
      <w:r>
        <w:t xml:space="preserve">Bertrand, M. (2021). "Digital Diasporas: Hip-Hop and Identity in Southern France." *Journal of Urban Culture Studies*, 15(3), 45-62.</w:t>
      </w:r>
    </w:p>
    <w:p>
      <w:pPr>
        <w:numPr>
          <w:ilvl w:val="0"/>
          <w:numId w:val="1001"/>
        </w:numPr>
        <w:pStyle w:val="Compact"/>
      </w:pPr>
      <w:r>
        <w:t xml:space="preserve">Cohen, S. (2019). *Soundscapes of the Mediterranean*. Oxford University Press.</w:t>
      </w:r>
    </w:p>
    <w:p>
      <w:pPr>
        <w:numPr>
          <w:ilvl w:val="0"/>
          <w:numId w:val="1001"/>
        </w:numPr>
        <w:pStyle w:val="Compact"/>
      </w:pPr>
      <w:r>
        <w:t xml:space="preserve">Marseille Municipal Council. (2023). *Report on Cultural Development and Arts Funding in Marseille*. City Archives.</w:t>
      </w:r>
    </w:p>
    <w:p>
      <w:pPr>
        <w:numPr>
          <w:ilvl w:val="0"/>
          <w:numId w:val="1001"/>
        </w:numPr>
        <w:pStyle w:val="Compact"/>
      </w:pPr>
      <w:r>
        <w:t xml:space="preserve">Petit, L., &amp; Dubois, R. (2020). "From the Streets to the Streaming Era: The Economic Shifts for Independent Musicians." *European Music Journal*,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Mediterranean Resonance: The Evolution of the Musician in Contemporary France Marseille</dc:title>
  <dc:creator/>
  <dc:language>en</dc:language>
  <cp:keywords/>
  <dcterms:created xsi:type="dcterms:W3CDTF">2026-07-29T05:15:33Z</dcterms:created>
  <dcterms:modified xsi:type="dcterms:W3CDTF">2026-07-29T05:15:33Z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