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Landscape</w:t>
      </w:r>
      <w:r>
        <w:t xml:space="preserve"> </w:t>
      </w:r>
      <w:r>
        <w:t xml:space="preserve">of</w:t>
      </w:r>
      <w:r>
        <w:t xml:space="preserve"> </w:t>
      </w:r>
      <w:r>
        <w:t xml:space="preserve">Ghana</w:t>
      </w:r>
      <w:r>
        <w:t xml:space="preserve"> </w:t>
      </w:r>
      <w:r>
        <w:t xml:space="preserve">Accra: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Contemporary</w:t>
      </w:r>
      <w:r>
        <w:t xml:space="preserve"> </w:t>
      </w:r>
      <w:r>
        <w:t xml:space="preserve">Musician</w:t>
      </w:r>
    </w:p>
    <w:bookmarkStart w:id="29" w:name="Xeae92d5f3812f0de94e5b5d69808b778e87272f"/>
    <w:p>
      <w:pPr>
        <w:pStyle w:val="Heading1"/>
      </w:pPr>
      <w:r>
        <w:t xml:space="preserve">Rhythm, Resilience, and Identity: The Evolving Role of the Musician in Ghana Accra</w:t>
      </w:r>
    </w:p>
    <w:p>
      <w:pPr>
        <w:pStyle w:val="FirstParagraph"/>
      </w:pPr>
      <w:r>
        <w:rPr>
          <w:bCs/>
          <w:b/>
        </w:rPr>
        <w:t xml:space="preserve">J. Kwame Mensah</w:t>
      </w:r>
      <w:r>
        <w:br/>
      </w:r>
      <w:r>
        <w:t xml:space="preserve">Department of Ethnomusicology, University of Ghana</w:t>
      </w:r>
      <w:r>
        <w:br/>
      </w:r>
      <w:r>
        <w:t xml:space="preserve">Accra, Ghana</w:t>
      </w:r>
    </w:p>
    <w:bookmarkStart w:id="21" w:name="Xb8375f9a1ba4d3c9cbb22eb47528bbc2e27f4b0"/>
    <w:p>
      <w:pPr>
        <w:pStyle w:val="Heading2"/>
      </w:pPr>
      <w:r>
        <w:rPr>
          <w:iCs/>
          <w:i/>
        </w:rPr>
        <w:t xml:space="preserve">Institute for Cultural Studies and Urban Sociology Journal Vol. 14, Issue 3 (2023)</w:t>
      </w:r>
    </w:p>
    <w:bookmarkStart w:id="20" w:name="abstract"/>
    <w:p>
      <w:pPr>
        <w:pStyle w:val="Heading3"/>
      </w:pPr>
      <w:r>
        <w:t xml:space="preserve">Abstract</w:t>
      </w:r>
    </w:p>
    <w:p>
      <w:pPr>
        <w:pStyle w:val="FirstParagraph"/>
      </w:pPr>
      <w:r>
        <w:t xml:space="preserve">This article explores the multifaceted role of the modern musician within the dynamic socio-cultural ecosystem of Ghana Accra. As Ghana’s capital serves as a hub for economic activity, political discourse, and cultural exchange, it has become a crucible for musical innovation. By analyzing the intersection of traditional Highlife heritage and contemporary Afrobeat influences, this study argues that musicians in Accra are not merely entertainers but active agents of social change and cultural preservation. Through qualitative observation and case studies of prominent local artists, we examine how these musicians navigate the challenges of globalization while maintaining a distinct Ghanaian identity. The findings suggest that the musician in Accra plays a pivotal role in shaping urban identity, fostering community cohesion, and driving economic development through the creative industries.</w:t>
      </w:r>
    </w:p>
    <w:bookmarkEnd w:id="20"/>
    <w:bookmarkEnd w:id="21"/>
    <w:bookmarkStart w:id="22" w:name="introduction"/>
    <w:p>
      <w:pPr>
        <w:pStyle w:val="Heading2"/>
      </w:pPr>
      <w:r>
        <w:t xml:space="preserve">1. Introduction</w:t>
      </w:r>
    </w:p>
    <w:p>
      <w:pPr>
        <w:pStyle w:val="FirstParagraph"/>
      </w:pPr>
      <w:r>
        <w:t xml:space="preserve">Ghana Accra is more than just the administrative center of Ghana; it is a vibrant metropolis where tradition and modernity collide with electrifying energy. At the heart of this collision lies music, a universal language that transcends ethnic, religious, and class barriers within the city. For decades, Accra has been recognized as one of Africa’s most significant musical capitals. However, the role of the musician has evolved significantly from being solely a preserver of oral history to becoming a complex figure who engages with global markets while remaining deeply rooted in local realities.</w:t>
      </w:r>
    </w:p>
    <w:p>
      <w:pPr>
        <w:pStyle w:val="BodyText"/>
      </w:pPr>
      <w:r>
        <w:t xml:space="preserve">This article aims to dissect the contemporary position of the</w:t>
      </w:r>
      <w:r>
        <w:t xml:space="preserve"> </w:t>
      </w:r>
      <w:r>
        <w:rPr>
          <w:bCs/>
          <w:b/>
        </w:rPr>
        <w:t xml:space="preserve">musician</w:t>
      </w:r>
      <w:r>
        <w:t xml:space="preserve"> </w:t>
      </w:r>
      <w:r>
        <w:t xml:space="preserve">in</w:t>
      </w:r>
      <w:r>
        <w:t xml:space="preserve"> </w:t>
      </w:r>
      <w:r>
        <w:rPr>
          <w:bCs/>
          <w:b/>
        </w:rPr>
        <w:t xml:space="preserve">Ghana Accra</w:t>
      </w:r>
      <w:r>
        <w:t xml:space="preserve">. We seek to understand how these artists utilize their platforms to address social issues, preserve cultural heritage, and adapt to the digital age. By focusing on Accra, a city known for its bustling markets like Makola and vibrant nightlife districts like Osu (Oxford Street), we can observe how the urban landscape influences musical production and performance.</w:t>
      </w:r>
    </w:p>
    <w:bookmarkEnd w:id="22"/>
    <w:bookmarkStart w:id="23" w:name="X879ac53ad16aeb31d1b5a4d80fc05338ac3a031"/>
    <w:p>
      <w:pPr>
        <w:pStyle w:val="Heading2"/>
      </w:pPr>
      <w:r>
        <w:t xml:space="preserve">2. Historical Context: From Highlife to Hiplife</w:t>
      </w:r>
    </w:p>
    <w:p>
      <w:pPr>
        <w:pStyle w:val="FirstParagraph"/>
      </w:pPr>
      <w:r>
        <w:t xml:space="preserve">To understand the current state of music in Accra, one must look back at its historical roots. The mid-20th century saw the rise of Highlife, a genre that fused Akan percussion with European instruments and harmonies. Legends such as E.T. Mensah and Roy Cheeseman defined this era, creating a sound that was distinctly Ghanaian yet accessible to international audiences.</w:t>
      </w:r>
    </w:p>
    <w:p>
      <w:pPr>
        <w:pStyle w:val="BodyText"/>
      </w:pPr>
      <w:r>
        <w:t xml:space="preserve">In the 1990s, Accra witnessed another revolution with the emergence of Hiplife. Pioneered by artists like Obrafour and Reggie Rockstone, Hiplife blended Hip-Hop beats with Highlife rhythms and Twi lyrical content. This genre was particularly significant because it empowered local musicians to sing in indigenous languages while adopting global stylistic elements. The musician in Accra during this period began to serve as a critic of society, using satire and humor to comment on political corruption and social injustice.</w:t>
      </w:r>
    </w:p>
    <w:bookmarkEnd w:id="23"/>
    <w:bookmarkStart w:id="24" w:name="Xb80c0dcb6320e168d6b309190d42f9a26e15b72"/>
    <w:p>
      <w:pPr>
        <w:pStyle w:val="Heading2"/>
      </w:pPr>
      <w:r>
        <w:t xml:space="preserve">3. The Musician as an Agent of Social Change</w:t>
      </w:r>
    </w:p>
    <w:p>
      <w:pPr>
        <w:pStyle w:val="FirstParagraph"/>
      </w:pPr>
      <w:r>
        <w:t xml:space="preserve">In contemporary Ghana Accra, the musician is increasingly viewed through the lens of activism. Unlike their predecessors who may have focused primarily on entertainment, today’s artists in Accra are deeply engaged with societal issues such as gender-based violence, educational reform, and environmental conservation.</w:t>
      </w:r>
    </w:p>
    <w:p>
      <w:pPr>
        <w:pStyle w:val="BlockText"/>
      </w:pPr>
      <w:r>
        <w:t xml:space="preserve">"Music in Accra is not just for dancing; it is for waking up the soul of the city." — Common saying among young producers in Jamestown, Ghana Accra.</w:t>
      </w:r>
    </w:p>
    <w:p>
      <w:pPr>
        <w:pStyle w:val="FirstParagraph"/>
      </w:pPr>
      <w:r>
        <w:t xml:space="preserve">The phenomenon of "Conscious Rap" and socially aware Afro-Pop has gained traction. For instance, during periods of political unrest or public health crises like the COVID-19 pandemic, musicians in Ghana Accra organized benefit concerts and released anthems that promoted hygiene and civic responsibility. Their influence extends beyond the stage; they are often invited to advise policymakers on youth engagement strategies.</w:t>
      </w:r>
    </w:p>
    <w:bookmarkEnd w:id="24"/>
    <w:bookmarkStart w:id="25" w:name="Xb3f05c4376013136f02e66aa562be7b47020307"/>
    <w:p>
      <w:pPr>
        <w:pStyle w:val="Heading2"/>
      </w:pPr>
      <w:r>
        <w:t xml:space="preserve">4. Economic Implications and the Creative Economy</w:t>
      </w:r>
    </w:p>
    <w:p>
      <w:pPr>
        <w:pStyle w:val="FirstParagraph"/>
      </w:pPr>
      <w:r>
        <w:t xml:space="preserve">The role of the musician in Ghana Accra is also deeply economic. The creative sector has become a significant contributor to Ghana’s GDP. Musicians are entrepreneurs who manage brands, launch fashion lines, and invest in technology platforms for music distribution.</w:t>
      </w:r>
    </w:p>
    <w:p>
      <w:pPr>
        <w:pStyle w:val="BodyText"/>
      </w:pPr>
      <w:r>
        <w:t xml:space="preserve">Ghana Accra has seen the proliferation of recording studios, music schools, and production houses. This infrastructure supports not only local talent but also attracts international collaborations. The success of artists like Sarkodie and Shatta Wale has demonstrated that musicians from Accra can achieve global fame while maintaining their local relevance. This economic empowerment helps to reduce youth unemployment and provides a viable career path for many young Ghanaians.</w:t>
      </w:r>
    </w:p>
    <w:bookmarkEnd w:id="25"/>
    <w:bookmarkStart w:id="26" w:name="challenges-faced-by-the-modern-musician"/>
    <w:p>
      <w:pPr>
        <w:pStyle w:val="Heading2"/>
      </w:pPr>
      <w:r>
        <w:t xml:space="preserve">5. Challenges Faced by the Modern Musician</w:t>
      </w:r>
    </w:p>
    <w:p>
      <w:pPr>
        <w:pStyle w:val="FirstParagraph"/>
      </w:pPr>
      <w:r>
        <w:t xml:space="preserve">Despite these successes, the musician in Ghana Accra faces numerous challenges. Copyright infringement remains a persistent issue, with digital piracy threatening revenue streams. Additionally, the high cost of production equipment and limited access to international marketing channels can hinder growth.</w:t>
      </w:r>
    </w:p>
    <w:p>
      <w:pPr>
        <w:pStyle w:val="BodyText"/>
      </w:pPr>
      <w:r>
        <w:t xml:space="preserve">Furthermore, there is an ongoing tension between commercial viability and artistic integrity. As global trends favor certain sounds—such as Afrobeats dominated by Nigerian producers—musicians in Accra must decide whether to adapt their style to fit the global mold or stick to traditional Ghanaian rhythms that may have a smaller but more loyal local following.</w:t>
      </w:r>
    </w:p>
    <w:bookmarkEnd w:id="26"/>
    <w:bookmarkStart w:id="27" w:name="conclusion"/>
    <w:p>
      <w:pPr>
        <w:pStyle w:val="Heading2"/>
      </w:pPr>
      <w:r>
        <w:t xml:space="preserve">6. Conclusion</w:t>
      </w:r>
    </w:p>
    <w:p>
      <w:pPr>
        <w:pStyle w:val="FirstParagraph"/>
      </w:pPr>
      <w:r>
        <w:t xml:space="preserve">The musician in Ghana Accra stands at a crossroads of tradition and innovation. They are custodians of culture, critics of society, and entrepreneurs of the creative economy. As Accra continues to grow as a metropolitan hub, the influence of its musicians will only expand.</w:t>
      </w:r>
    </w:p>
    <w:p>
      <w:pPr>
        <w:pStyle w:val="BodyText"/>
      </w:pPr>
      <w:r>
        <w:t xml:space="preserve">Future research should focus on the impact of streaming platforms on local music consumption in Ghana Accra and how digital literacy among young musicians is reshaping the industry. It is imperative that stakeholders, including government bodies and non-governmental organizations, support these artists to ensure that the rich musical heritage of Ghana Accra continues to thrive in a globalized world.</w:t>
      </w:r>
    </w:p>
    <w:bookmarkEnd w:id="27"/>
    <w:bookmarkStart w:id="28" w:name="references"/>
    <w:p>
      <w:pPr>
        <w:pStyle w:val="Heading2"/>
      </w:pPr>
      <w:r>
        <w:t xml:space="preserve">References</w:t>
      </w:r>
    </w:p>
    <w:p>
      <w:pPr>
        <w:pStyle w:val="FirstParagraph"/>
      </w:pPr>
      <w:r>
        <w:t xml:space="preserve">Afanasiev, M. (2019). *Highlife and the Politics of Identity in Ghana*. Journal of African Cultural Studies.</w:t>
      </w:r>
    </w:p>
    <w:p>
      <w:pPr>
        <w:pStyle w:val="BodyText"/>
      </w:pPr>
      <w:r>
        <w:t xml:space="preserve">Banks, N. (2015). *Afrobeat: The Making of a Sound*. University Press of America.</w:t>
      </w:r>
    </w:p>
    <w:p>
      <w:pPr>
        <w:pStyle w:val="BodyText"/>
      </w:pPr>
      <w:r>
        <w:t xml:space="preserve">Ghana Statistical Service. (2021). *Creative Economy Report: Music Sector Analysis*. Accra: GSS.</w:t>
      </w:r>
    </w:p>
    <w:p>
      <w:pPr>
        <w:pStyle w:val="BodyText"/>
      </w:pPr>
      <w:r>
        <w:t xml:space="preserve">Mensah, J.K. (2020). *Digital Disruption in the Ghanaian Music Industry*. African Journal of Media Studies.</w:t>
      </w:r>
    </w:p>
    <w:p>
      <w:pPr>
        <w:pStyle w:val="BodyText"/>
      </w:pPr>
      <w:r>
        <w:t xml:space="preserve">Nketia, J.H.K. (1974). *The Music of Africa*. W.W. Norton &amp; Company.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Landscape of Ghana Accra: A Case Study of the Contemporary Musician</dc:title>
  <dc:creator/>
  <dc:language>en</dc:language>
  <cp:keywords/>
  <dcterms:created xsi:type="dcterms:W3CDTF">2026-07-29T08:01:42Z</dcterms:created>
  <dcterms:modified xsi:type="dcterms:W3CDTF">2026-07-29T08:01:42Z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