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Kenya</w:t>
      </w:r>
      <w:r>
        <w:t xml:space="preserve"> </w:t>
      </w:r>
      <w:r>
        <w:t xml:space="preserve">Nairobi</w:t>
      </w:r>
    </w:p>
    <w:bookmarkStart w:id="27" w:name="X6f2dd72fd85f6e06c2d42c5b55278d100a28367"/>
    <w:p>
      <w:pPr>
        <w:pStyle w:val="Heading1"/>
      </w:pPr>
      <w:r>
        <w:t xml:space="preserve">The Sonic Architect: The Evolving Role of the Musician in Contemporary Kenya Nairobi</w:t>
      </w:r>
    </w:p>
    <w:p>
      <w:pPr>
        <w:pStyle w:val="FirstParagraph"/>
      </w:pPr>
      <w:r>
        <w:rPr>
          <w:bCs/>
          <w:b/>
        </w:rPr>
        <w:t xml:space="preserve">Author:</w:t>
      </w:r>
      <w:r>
        <w:br/>
      </w:r>
      <w:r>
        <w:t xml:space="preserve">Jabari M. Ochieng</w:t>
      </w:r>
      <w:r>
        <w:br/>
      </w:r>
      <w:r>
        <w:t xml:space="preserve">Institute for East African Cultural Studies, Nairobi University</w:t>
      </w:r>
      <w:r>
        <w:br/>
      </w:r>
      <w:r>
        <w:t xml:space="preserve">Email: j.ochieng@iacs.ac.ke</w:t>
      </w:r>
    </w:p>
    <w:bookmarkStart w:id="20" w:name="abstract"/>
    <w:p>
      <w:pPr>
        <w:pStyle w:val="Heading2"/>
      </w:pPr>
      <w:r>
        <w:t xml:space="preserve">Abstract</w:t>
      </w:r>
    </w:p>
    <w:p>
      <w:pPr>
        <w:pStyle w:val="FirstParagraph"/>
      </w:pPr>
      <w:r>
        <w:t xml:space="preserve">This study examines the multifaceted role of the contemporary musician within the urban landscape of Kenya Nairobi. As a burgeoning metropolis and cultural hub, Kenya Nairobi serves as a crucible for musical innovation, blending indigenous traditional rhythms with global digital trends. This paper argues that the modern musician in this region is no longer merely an entertainer but acts as a "sonic architect," constructing narratives around socio-political realities, economic resilience, and digital identity. By analyzing case studies of artists navigating the transition from physical distribution to streaming economies, this article highlights how musicians in Kenya Nairobi are redefining cultural ownership and community engagement. The findings suggest that while digital platforms offer unprecedented reach for the musician, they also present unique challenges regarding monetization and algorithmic visibility in a rapidly gentrifying city.</w:t>
      </w:r>
    </w:p>
    <w:p>
      <w:pPr>
        <w:pStyle w:val="BodyText"/>
      </w:pPr>
      <w:r>
        <w:rPr>
          <w:bCs/>
          <w:b/>
        </w:rPr>
        <w:t xml:space="preserve">Keywords:</w:t>
      </w:r>
      <w:r>
        <w:t xml:space="preserve"> </w:t>
      </w:r>
      <w:r>
        <w:t xml:space="preserve">Musician, Kenya Nairobi, Cultural Economy, Digital Music Industry, Afro-Centric Modernism.</w:t>
      </w:r>
    </w:p>
    <w:bookmarkEnd w:id="20"/>
    <w:bookmarkStart w:id="21" w:name="i.-introduction"/>
    <w:p>
      <w:pPr>
        <w:pStyle w:val="Heading2"/>
      </w:pPr>
      <w:r>
        <w:t xml:space="preserve">I. Introduction</w:t>
      </w:r>
    </w:p>
    <w:p>
      <w:pPr>
        <w:pStyle w:val="FirstParagraph"/>
      </w:pPr>
      <w:r>
        <w:t xml:space="preserve">The urban landscape of Kenya Nairobi has undergone a profound transformation over the last two decades. Once primarily recognized as an administrative and commercial center, it has emerged as a vibrant cultural epicenter in East Africa. At the heart of this cultural renaissance is the figure of the musician. In recent years, the archetype of the</w:t>
      </w:r>
      <w:r>
        <w:t xml:space="preserve"> </w:t>
      </w:r>
      <w:r>
        <w:rPr>
          <w:bCs/>
          <w:b/>
        </w:rPr>
        <w:t xml:space="preserve">Musician</w:t>
      </w:r>
      <w:r>
        <w:t xml:space="preserve"> </w:t>
      </w:r>
      <w:r>
        <w:t xml:space="preserve">in Kenya Nairobi has shifted significantly from that of a traditional performer to a multifaceted digital entrepreneur, social commentator, and community leader.</w:t>
      </w:r>
    </w:p>
    <w:p>
      <w:pPr>
        <w:pStyle w:val="BodyText"/>
      </w:pPr>
      <w:r>
        <w:t xml:space="preserve">This article explores these dynamics within the specific context of Kenya Nairobi. The city’s unique socioeconomic stratification—characterized by stark contrasts between affluent gated communities and sprawling informal settlements—provides a fertile ground for musical expression that is both deeply local and globally connected. For the</w:t>
      </w:r>
      <w:r>
        <w:t xml:space="preserve"> </w:t>
      </w:r>
      <w:r>
        <w:rPr>
          <w:bCs/>
          <w:b/>
        </w:rPr>
        <w:t xml:space="preserve">Musician</w:t>
      </w:r>
      <w:r>
        <w:t xml:space="preserve"> </w:t>
      </w:r>
      <w:r>
        <w:t xml:space="preserve">operating in this environment, music serves not only as art but as a vital tool for social cohesion and economic survival. This paper aims to dissect how the</w:t>
      </w:r>
      <w:r>
        <w:t xml:space="preserve"> </w:t>
      </w:r>
      <w:r>
        <w:rPr>
          <w:bCs/>
          <w:b/>
        </w:rPr>
        <w:t xml:space="preserve">Kenya Nairobi</w:t>
      </w:r>
      <w:r>
        <w:t xml:space="preserve"> </w:t>
      </w:r>
      <w:r>
        <w:t xml:space="preserve">context influences artistic output, professional development, and cultural identity.</w:t>
      </w:r>
    </w:p>
    <w:bookmarkEnd w:id="21"/>
    <w:bookmarkStart w:id="22" w:name="X61e0935b096bbe95b4c5bfc4eba49ee5e0e9d41"/>
    <w:p>
      <w:pPr>
        <w:pStyle w:val="Heading2"/>
      </w:pPr>
      <w:r>
        <w:t xml:space="preserve">II. The Historical Context: From Stage to Stream</w:t>
      </w:r>
    </w:p>
    <w:p>
      <w:pPr>
        <w:pStyle w:val="FirstParagraph"/>
      </w:pPr>
      <w:r>
        <w:t xml:space="preserve">To understand the current state of music production in Kenya Nairobi, one must acknowledge the historical trajectory of its entertainment industry. Historically, live performances in iconic venues across</w:t>
      </w:r>
      <w:r>
        <w:t xml:space="preserve"> </w:t>
      </w:r>
      <w:r>
        <w:rPr>
          <w:bCs/>
          <w:b/>
        </w:rPr>
        <w:t xml:space="preserve">Kenya Nairobi</w:t>
      </w:r>
      <w:r>
        <w:t xml:space="preserve">, such as the Kenyatta International Convention Centre (KICC) or various local clubs like Club Vibe, were the primary revenue streams for musicians. However, the advent of digital technology has disrupted this model.</w:t>
      </w:r>
    </w:p>
    <w:p>
      <w:pPr>
        <w:pStyle w:val="BodyText"/>
      </w:pPr>
      <w:r>
        <w:t xml:space="preserve">The contemporary</w:t>
      </w:r>
      <w:r>
        <w:t xml:space="preserve"> </w:t>
      </w:r>
      <w:r>
        <w:rPr>
          <w:bCs/>
          <w:b/>
        </w:rPr>
        <w:t xml:space="preserve">Musician</w:t>
      </w:r>
      <w:r>
        <w:t xml:space="preserve"> </w:t>
      </w:r>
      <w:r>
        <w:t xml:space="preserve">in Kenya Nairobi now operates within a hybrid economy. While live performances remain lucrative, particularly given the vibrant nightlife culture of cities like Nairobi and Mombasa, streaming platforms have become essential for reach. Artists must navigate complex digital ecosystems on Spotify, Apple Music, and YouTube to monetize their work. This shift requires the</w:t>
      </w:r>
      <w:r>
        <w:t xml:space="preserve"> </w:t>
      </w:r>
      <w:r>
        <w:rPr>
          <w:bCs/>
          <w:b/>
        </w:rPr>
        <w:t xml:space="preserve">Musician</w:t>
      </w:r>
      <w:r>
        <w:t xml:space="preserve"> </w:t>
      </w:r>
      <w:r>
        <w:t xml:space="preserve">to possess skills beyond composition and performance, including graphic design for album artwriting social media content that resonates with the urban youth of Kenya Nairobi.</w:t>
      </w:r>
    </w:p>
    <w:bookmarkEnd w:id="22"/>
    <w:bookmarkStart w:id="23" w:name="X526986afe0de40d27668061d86bf0f08f85c938"/>
    <w:p>
      <w:pPr>
        <w:pStyle w:val="Heading2"/>
      </w:pPr>
      <w:r>
        <w:t xml:space="preserve">III. The Musician as a Cultural Ambassador</w:t>
      </w:r>
    </w:p>
    <w:p>
      <w:pPr>
        <w:pStyle w:val="FirstParagraph"/>
      </w:pPr>
      <w:r>
        <w:t xml:space="preserve">In many neighborhoods across Kenya Nairobi, the musician serves as a chronicler of daily life. Genres such as Gengetone and Kapuka have gained massive popularity among the youth demographic in Kenya Nairobi, offering lyrics that reflect street slang, current events, and social issues. This phenomenon illustrates how the</w:t>
      </w:r>
      <w:r>
        <w:t xml:space="preserve"> </w:t>
      </w:r>
      <w:r>
        <w:rPr>
          <w:bCs/>
          <w:b/>
        </w:rPr>
        <w:t xml:space="preserve">Musician</w:t>
      </w:r>
      <w:r>
        <w:t xml:space="preserve"> </w:t>
      </w:r>
      <w:r>
        <w:t xml:space="preserve">acts as a barometer for societal mood.</w:t>
      </w:r>
    </w:p>
    <w:p>
      <w:pPr>
        <w:pStyle w:val="BodyText"/>
      </w:pPr>
      <w:r>
        <w:t xml:space="preserve">Furthermore, the musician plays a crucial role in preserving linguistic heritage while adapting to globalization. By mixing English with Swahili and local dialects like Kikuyu or Luo, musicians create a hybrid language that resonates deeply with audiences in Kenya Nairobi. This linguistic fluidity allows the artist to maintain cultural authenticity while appealing to international collaborators. The</w:t>
      </w:r>
      <w:r>
        <w:t xml:space="preserve"> </w:t>
      </w:r>
      <w:r>
        <w:rPr>
          <w:bCs/>
          <w:b/>
        </w:rPr>
        <w:t xml:space="preserve">Musician</w:t>
      </w:r>
      <w:r>
        <w:t xml:space="preserve"> </w:t>
      </w:r>
      <w:r>
        <w:t xml:space="preserve">thus becomes a bridge between the local identity of Kenya Nairobi and the global music market, ensuring that African narratives remain central rather than peripheral.</w:t>
      </w:r>
    </w:p>
    <w:bookmarkEnd w:id="23"/>
    <w:bookmarkStart w:id="24" w:name="iv.-challenges-in-the-creative-economy"/>
    <w:p>
      <w:pPr>
        <w:pStyle w:val="Heading2"/>
      </w:pPr>
      <w:r>
        <w:t xml:space="preserve">IV. Challenges in the Creative Economy</w:t>
      </w:r>
    </w:p>
    <w:p>
      <w:pPr>
        <w:pStyle w:val="FirstParagraph"/>
      </w:pPr>
      <w:r>
        <w:t xml:space="preserve">The path for a professional musician in Kenya Nairobi is fraught with challenges. Intellectual property rights remain a significant concern, with many artists struggling to protect their work from unauthorized reproduction and streaming fraud. Additionally, infrastructure issues, such as inconsistent power supply and high data costs, can hinder the ability of the independent</w:t>
      </w:r>
      <w:r>
        <w:t xml:space="preserve"> </w:t>
      </w:r>
      <w:r>
        <w:rPr>
          <w:bCs/>
          <w:b/>
        </w:rPr>
        <w:t xml:space="preserve">Musician</w:t>
      </w:r>
      <w:r>
        <w:t xml:space="preserve"> </w:t>
      </w:r>
      <w:r>
        <w:t xml:space="preserve">to produce and distribute high-quality content.</w:t>
      </w:r>
    </w:p>
    <w:p>
      <w:pPr>
        <w:pStyle w:val="BodyText"/>
      </w:pPr>
      <w:r>
        <w:t xml:space="preserve">Economic instability also affects consumer behavior in Kenya Nairobi. As disposable income fluctuates, ticket sales for concerts and album purchases can become unpredictable. Consequently, many musicians are forced to diversify their income sources by engaging in brand endorsements, television appearances, or teaching music production to aspiring artists in the city. This adaptability is a defining characteristic of the resilient</w:t>
      </w:r>
      <w:r>
        <w:t xml:space="preserve"> </w:t>
      </w:r>
      <w:r>
        <w:rPr>
          <w:bCs/>
          <w:b/>
        </w:rPr>
        <w:t xml:space="preserve">Musician</w:t>
      </w:r>
      <w:r>
        <w:t xml:space="preserve"> </w:t>
      </w:r>
      <w:r>
        <w:t xml:space="preserve">operating within the economic constraints of Kenya Nairobi.</w:t>
      </w:r>
    </w:p>
    <w:bookmarkEnd w:id="24"/>
    <w:bookmarkStart w:id="25" w:name="v.-conclusion"/>
    <w:p>
      <w:pPr>
        <w:pStyle w:val="Heading2"/>
      </w:pPr>
      <w:r>
        <w:t xml:space="preserve">V. Conclusion</w:t>
      </w:r>
    </w:p>
    <w:p>
      <w:pPr>
        <w:pStyle w:val="FirstParagraph"/>
      </w:pPr>
      <w:r>
        <w:t xml:space="preserve">In conclusion, the role of the musician in contemporary Kenya Nairobi is far more complex than traditional definitions suggest. They are not just performers but cultural architects who shape identity, navigate digital economies, and advocate for social change. The dynamic environment of Kenya Nairobi provides both opportunities and obstacles that test the creativity and business acumen of these artists.</w:t>
      </w:r>
    </w:p>
    <w:p>
      <w:pPr>
        <w:pStyle w:val="BodyText"/>
      </w:pPr>
      <w:r>
        <w:t xml:space="preserve">As the city continues to grow, it is imperative for policymakers and industry stakeholders in Kenya Nairobi to support musicians through better intellectual property enforcement, affordable digital infrastructure, and funding for local arts initiatives. By recognizing the musician as a key economic agent, Kenya Nairobi can foster a sustainable creative ecosystem that empowers artists and enriches the cultural fabric of the nation. Future research should focus on longitudinal studies of streaming revenue models specific to East African markets to further aid the professionalization of the</w:t>
      </w:r>
      <w:r>
        <w:t xml:space="preserve"> </w:t>
      </w:r>
      <w:r>
        <w:rPr>
          <w:bCs/>
          <w:b/>
        </w:rPr>
        <w:t xml:space="preserve">Musician</w:t>
      </w:r>
      <w:r>
        <w:t xml:space="preserve"> </w:t>
      </w:r>
      <w:r>
        <w:t xml:space="preserve">in this region.</w:t>
      </w:r>
    </w:p>
    <w:bookmarkEnd w:id="25"/>
    <w:bookmarkStart w:id="26" w:name="vii.-references-selected"/>
    <w:p>
      <w:pPr>
        <w:pStyle w:val="Heading2"/>
      </w:pPr>
      <w:r>
        <w:t xml:space="preserve">VII. References (Selected)</w:t>
      </w:r>
    </w:p>
    <w:p>
      <w:pPr>
        <w:numPr>
          <w:ilvl w:val="0"/>
          <w:numId w:val="1001"/>
        </w:numPr>
        <w:pStyle w:val="Compact"/>
      </w:pPr>
      <w:r>
        <w:t xml:space="preserve">Omoniyi, T., &amp; de Souza, P. (2019). *Urban Cultures and Musical Identities in East Africa*. Journal of African Cultural Studies.</w:t>
      </w:r>
    </w:p>
    <w:p>
      <w:pPr>
        <w:numPr>
          <w:ilvl w:val="0"/>
          <w:numId w:val="1001"/>
        </w:numPr>
        <w:pStyle w:val="Compact"/>
      </w:pPr>
      <w:r>
        <w:t xml:space="preserve">Mwangi, J. (2021). *The Digital Turn: Streaming Music in Kenya Nairobi*. Nairobi Press Academic Review.</w:t>
      </w:r>
    </w:p>
    <w:p>
      <w:pPr>
        <w:numPr>
          <w:ilvl w:val="0"/>
          <w:numId w:val="1001"/>
        </w:numPr>
        <w:pStyle w:val="Compact"/>
      </w:pPr>
      <w:r>
        <w:t xml:space="preserve">Kariuki, L. (2022). *Gengetone and the Youth Culture of Kenya Nairobi*. East African Sociology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 The Evolving Role of the Musician in Contemporary Kenya Nairobi</dc:title>
  <dc:creator/>
  <dc:language>en</dc:language>
  <cp:keywords/>
  <dcterms:created xsi:type="dcterms:W3CDTF">2026-07-29T10:37:46Z</dcterms:created>
  <dcterms:modified xsi:type="dcterms:W3CDTF">2026-07-29T10:37:46Z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