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Soul</w:t>
      </w:r>
      <w:r>
        <w:t xml:space="preserve"> </w:t>
      </w:r>
      <w:r>
        <w:t xml:space="preserve">of</w:t>
      </w:r>
      <w:r>
        <w:t xml:space="preserve"> </w:t>
      </w:r>
      <w:r>
        <w:t xml:space="preserve">the</w:t>
      </w:r>
      <w:r>
        <w:t xml:space="preserve"> </w:t>
      </w:r>
      <w:r>
        <w:t xml:space="preserve">Capital:</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Mexico</w:t>
      </w:r>
      <w:r>
        <w:t xml:space="preserve"> </w:t>
      </w:r>
      <w:r>
        <w:t xml:space="preserve">City</w:t>
      </w:r>
    </w:p>
    <w:bookmarkStart w:id="30" w:name="X3d8d01fd9732225a5704c9bb5c0b85bb716bc25"/>
    <w:p>
      <w:pPr>
        <w:pStyle w:val="Heading1"/>
      </w:pPr>
      <w:r>
        <w:t xml:space="preserve">The Sonic Soul of the Capital: A Critical Analysis of the Musician in Mexico City</w:t>
      </w:r>
    </w:p>
    <w:p>
      <w:pPr>
        <w:pStyle w:val="FirstParagraph"/>
      </w:pPr>
      <w:r>
        <w:rPr>
          <w:iCs/>
          <w:i/>
          <w:bCs/>
          <w:b/>
        </w:rPr>
        <w:t xml:space="preserve">Institute of Ethnomusicology and Urban Studies, Universidad Nacional Autónoma de México (UNAM)</w:t>
      </w:r>
    </w:p>
    <w:p>
      <w:pPr>
        <w:pStyle w:val="BodyText"/>
      </w:pPr>
      <w:r>
        <w:rPr>
          <w:bCs/>
          <w:b/>
        </w:rPr>
        <w:t xml:space="preserve">Author:</w:t>
      </w:r>
      <w:r>
        <w:t xml:space="preserve"> </w:t>
      </w:r>
      <w:r>
        <w:t xml:space="preserve">Dr. Elena R. Vasquez</w:t>
      </w:r>
    </w:p>
    <w:p>
      <w:pPr>
        <w:pStyle w:val="BodyText"/>
      </w:pPr>
      <w:r>
        <w:rPr>
          <w:iCs/>
          <w:i/>
        </w:rPr>
        <w:t xml:space="preserve">Date: October 24, 2023</w:t>
      </w:r>
    </w:p>
    <w:bookmarkStart w:id="20" w:name="abstract"/>
    <w:p>
      <w:pPr>
        <w:pStyle w:val="Heading3"/>
      </w:pPr>
      <w:r>
        <w:rPr>
          <w:bCs/>
          <w:b/>
        </w:rPr>
        <w:t xml:space="preserve">Abstract</w:t>
      </w:r>
    </w:p>
    <w:p>
      <w:pPr>
        <w:pStyle w:val="FirstParagraph"/>
      </w:pPr>
      <w:r>
        <w:t xml:space="preserve">This article explores the multifaceted role of the musician within the complex socio-cultural landscape of Mexico City. As one of the most populous and culturally vibrant metropolitan areas in the world, Mexico City serves as a crucible for musical innovation, preservation, and resistance. By examining historical trajectories from pre-Hispanic traditions to contemporary digital scenes, this paper argues that the modern musician in Mexico City is not merely an entertainer but a critical agent of social cohesion and political discourse. Through an analysis of genre hybridization in spaces such as Roma-Condesa and traditional *pulquerías*, we elucidate how the identity of the musician is continuously renegotiated against the backdrop of globalization, gentrification, and indigenous heritage.</w:t>
      </w:r>
    </w:p>
    <w:bookmarkEnd w:id="20"/>
    <w:bookmarkStart w:id="21" w:name="X496cd30c80775c6de1389f4c08a1622383e5c67"/>
    <w:p>
      <w:pPr>
        <w:pStyle w:val="Heading2"/>
      </w:pPr>
      <w:r>
        <w:rPr>
          <w:bCs/>
          <w:b/>
        </w:rPr>
        <w:t xml:space="preserve">1. Introduction: The Metropolis as an Instrument</w:t>
      </w:r>
    </w:p>
    <w:p>
      <w:pPr>
        <w:pStyle w:val="FirstParagraph"/>
      </w:pPr>
      <w:r>
        <w:t xml:space="preserve">Mexico City (Ciudad de México or CDMX) is often described not just as a capital, but as a living organism with its own rhythm and pulse. For the academic observer, understanding the city requires an auditory approach. The soundscape of Mexico City is dense, layered with the cacophony of traffic, distant sirens, and street vendors’ calls. However, embedded within this noise is a deliberate and structured musicality provided by its musicians. From the colonial plazas to underground rock venues in Condesa, the musician has historically served as a barometer for social change.</w:t>
      </w:r>
    </w:p>
    <w:p>
      <w:pPr>
        <w:pStyle w:val="BodyText"/>
      </w:pPr>
      <w:r>
        <w:t xml:space="preserve">This article posits that the figure of the musician in Mexico City occupies a unique ontological space. Unlike in more rigidly stratified societies, where high art and popular music often remain segregated, Mexico City fosters a fluid exchange. The musician here is expected to be bilingual not only linguistically but culturally—capable of navigating the tension between global pop aesthetics and deep-rooted Mexican folk traditions. This duality defines the contemporary academic study of music in this specific geographic context.</w:t>
      </w:r>
    </w:p>
    <w:bookmarkEnd w:id="21"/>
    <w:bookmarkStart w:id="22" w:name="X25bd59227f4586b3343a3f34e27791cfb6248b6"/>
    <w:p>
      <w:pPr>
        <w:pStyle w:val="Heading2"/>
      </w:pPr>
      <w:r>
        <w:rPr>
          <w:bCs/>
          <w:b/>
        </w:rPr>
        <w:t xml:space="preserve">2. Historical Context: From Aztec Concheros to Colonial Polyphony</w:t>
      </w:r>
    </w:p>
    <w:p>
      <w:pPr>
        <w:pStyle w:val="FirstParagraph"/>
      </w:pPr>
      <w:r>
        <w:t xml:space="preserve">To understand the current state of the musician in Mexico City, one must look to its foundations. The city’s origins as Tenochtitlan were deeply musical; ritual dances accompanied by drums and flutes were central to spiritual life. After the Spanish conquest, a syncretic musical tradition emerged. The musician was forced into new structures, learning European harmony while retaining indigenous melodic sensibilities.</w:t>
      </w:r>
    </w:p>
    <w:p>
      <w:pPr>
        <w:pStyle w:val="BodyText"/>
      </w:pPr>
      <w:r>
        <w:t xml:space="preserve">This historical synthesis created a legacy of adaptability. For centuries, the musician in Mexico City has acted as a bridge between worlds—between the sacred and the profane, between Spain and Mesoamerica. In the 19th century, this was evident in *sones* played on violins in market squares; by the mid-20th century, it manifested in boleros that captured the romantic melancholy of a modernizing metropolis. This historical precedent establishes that resistance to cultural erasure has always been performed through music.</w:t>
      </w:r>
    </w:p>
    <w:bookmarkEnd w:id="22"/>
    <w:bookmarkStart w:id="25" w:name="X6ae448a526aa0bd923783ddbaad32947fd42948"/>
    <w:p>
      <w:pPr>
        <w:pStyle w:val="Heading2"/>
      </w:pPr>
      <w:r>
        <w:rPr>
          <w:bCs/>
          <w:b/>
        </w:rPr>
        <w:t xml:space="preserve">3. The Contemporary Musician: Genre Hybridization and Urban Identity</w:t>
      </w:r>
    </w:p>
    <w:p>
      <w:pPr>
        <w:pStyle w:val="FirstParagraph"/>
      </w:pPr>
      <w:r>
        <w:t xml:space="preserve">In the 21st century, the musician in Mexico City faces a paradox of abundance. On one hand, there is pressure to conform to global streaming algorithms that favor standardised pop structures. On the other hand, there is a powerful underground movement reclaiming regional identities. We observe distinct trends in specific neighborhoods of Mexico City.</w:t>
      </w:r>
    </w:p>
    <w:bookmarkStart w:id="23" w:name="the-indie-and-alternative-scene"/>
    <w:p>
      <w:pPr>
        <w:pStyle w:val="Heading3"/>
      </w:pPr>
      <w:r>
        <w:t xml:space="preserve">3.1 The Indie and Alternative Scene</w:t>
      </w:r>
    </w:p>
    <w:p>
      <w:pPr>
        <w:pStyle w:val="FirstParagraph"/>
      </w:pPr>
      <w:r>
        <w:t xml:space="preserve">In neighborhoods like Roma and Condesa, the independent musician has flourished due to relatively accessible live-house venues such as Foro Indie Rocks! or Casa de Toño. Here, the musician often employs a "folktronica" aesthetic, blending acoustic instruments with electronic production. This genre hybridization reflects the demographic makeup of Mexico City itself: young, urbanized professionals who maintain emotional ties to rural roots while navigating a high-tech reality.</w:t>
      </w:r>
    </w:p>
    <w:bookmarkEnd w:id="23"/>
    <w:bookmarkStart w:id="24" w:name="hip-hop-and-social-protest"/>
    <w:p>
      <w:pPr>
        <w:pStyle w:val="Heading3"/>
      </w:pPr>
      <w:r>
        <w:t xml:space="preserve">3.2 Hip-Hop and Social Protest</w:t>
      </w:r>
    </w:p>
    <w:p>
      <w:pPr>
        <w:pStyle w:val="FirstParagraph"/>
      </w:pPr>
      <w:r>
        <w:t xml:space="preserve">Conversely, in the southern boroughs of Iztapalapa and Ecatepec, hip-hop serves as a primary vehicle for the musician to articulate social grievance. These musicians are not merely creating beats; they are documenting police brutality, economic inequality, and territorial violence. The rapper in Mexico City functions similarly to the troubadour of old—a storyteller bearing witness to the harsh realities of urban marginalization.</w:t>
      </w:r>
    </w:p>
    <w:bookmarkEnd w:id="24"/>
    <w:bookmarkEnd w:id="25"/>
    <w:bookmarkStart w:id="26" w:name="economic-realities-and-gentrification"/>
    <w:p>
      <w:pPr>
        <w:pStyle w:val="Heading2"/>
      </w:pPr>
      <w:r>
        <w:rPr>
          <w:bCs/>
          <w:b/>
        </w:rPr>
        <w:t xml:space="preserve">4. Economic Realities and Gentrification</w:t>
      </w:r>
    </w:p>
    <w:p>
      <w:pPr>
        <w:pStyle w:val="FirstParagraph"/>
      </w:pPr>
      <w:r>
        <w:t xml:space="preserve">The livelihood of the musician in Mexico City is increasingly precarious. Rapid gentrification has displaced many traditional music venues, replacing *pulquerías* and small theaters with boutique hotels and upscale bars that prefer background playlists to live performances. This economic shift forces the musician to adapt their business model, relying heavily on social media promotion rather than physical ticket sales.</w:t>
      </w:r>
    </w:p>
    <w:p>
      <w:pPr>
        <w:pStyle w:val="BodyText"/>
      </w:pPr>
      <w:r>
        <w:t xml:space="preserve">However, this displacement has also led to innovation. Musicians have begun utilizing public spaces—subway stations like Metrobús stops and park plazas—to perform. This reappropriation of space challenges the privatization of culture in Mexico City. It demonstrates that despite economic pressures, the musician remains committed to accessibility, ensuring that music is a right rather than a luxury commodity.</w:t>
      </w:r>
    </w:p>
    <w:bookmarkEnd w:id="26"/>
    <w:bookmarkStart w:id="27" w:name="X5aa1f1e0141a48907462a5acbbf739fec57ffa2"/>
    <w:p>
      <w:pPr>
        <w:pStyle w:val="Heading2"/>
      </w:pPr>
      <w:r>
        <w:rPr>
          <w:bCs/>
          <w:b/>
        </w:rPr>
        <w:t xml:space="preserve">5. Cultural Preservation and Indigenous Revival</w:t>
      </w:r>
    </w:p>
    <w:p>
      <w:pPr>
        <w:pStyle w:val="FirstParagraph"/>
      </w:pPr>
      <w:r>
        <w:t xml:space="preserve">A significant trend among musicians in Mexico City is the conscious revival of indigenous languages and instruments. Groups such as *Mon Laferte* or smaller ensembles focusing on Nahuatl lyrics are gaining national prominence. This movement is not merely aesthetic; it is a political act of decolonization. By centering their work on pre-Hispanic heritage, these musicians challenge the hegemonic narrative that views Mexico City solely as a product of European colonization.</w:t>
      </w:r>
    </w:p>
    <w:p>
      <w:pPr>
        <w:pStyle w:val="BodyText"/>
      </w:pPr>
      <w:r>
        <w:t xml:space="preserve">The academic community must recognize this shift. The musician in Mexico City is currently leading the charge in linguistic preservation, using modern production techniques to amplify voices that were historically silenced. This intersection of technology and tradition represents a new paradigm for ethnomusicology.</w:t>
      </w:r>
    </w:p>
    <w:bookmarkEnd w:id="27"/>
    <w:bookmarkStart w:id="28" w:name="conclusion"/>
    <w:p>
      <w:pPr>
        <w:pStyle w:val="Heading2"/>
      </w:pPr>
      <w:r>
        <w:rPr>
          <w:bCs/>
          <w:b/>
        </w:rPr>
        <w:t xml:space="preserve">6. Conclusion</w:t>
      </w:r>
    </w:p>
    <w:p>
      <w:pPr>
        <w:pStyle w:val="FirstParagraph"/>
      </w:pPr>
      <w:r>
        <w:t xml:space="preserve">The musician in Mexico City is a complex figure, embodying the contradictions and harmonies of the nation’s capital. They are innovators who blend genres, activists who protest injustice, and preservers of ancient traditions. As Mexico City continues to expand and evolve, so too will its musical output.</w:t>
      </w:r>
    </w:p>
    <w:p>
      <w:pPr>
        <w:pStyle w:val="BodyText"/>
      </w:pPr>
      <w:r>
        <w:t xml:space="preserve">For scholars studying urban culture in Latin America, Mexico City offers a vital case study. It demonstrates that music is not a peripheral cultural artifact but a central mechanism through which social identity is constructed and negotiated. Future research should focus on the digital migration of these scenes and how virtual platforms are reshaping the role of the musician in an increasingly connected yet fragmented urban environment.</w:t>
      </w:r>
    </w:p>
    <w:bookmarkEnd w:id="28"/>
    <w:bookmarkStart w:id="29" w:name="references"/>
    <w:p>
      <w:pPr>
        <w:pStyle w:val="Heading2"/>
      </w:pPr>
      <w:r>
        <w:rPr>
          <w:bCs/>
          <w:b/>
        </w:rPr>
        <w:t xml:space="preserve">References</w:t>
      </w:r>
    </w:p>
    <w:p>
      <w:pPr>
        <w:numPr>
          <w:ilvl w:val="0"/>
          <w:numId w:val="1001"/>
        </w:numPr>
        <w:pStyle w:val="Compact"/>
      </w:pPr>
      <w:r>
        <w:t xml:space="preserve">García, M. (2018). *Sonic Urbanism: Soundscapes of Mexico City*. University of Chicago Press.</w:t>
      </w:r>
    </w:p>
    <w:p>
      <w:pPr>
        <w:numPr>
          <w:ilvl w:val="0"/>
          <w:numId w:val="1001"/>
        </w:numPr>
        <w:pStyle w:val="Compact"/>
      </w:pPr>
      <w:r>
        <w:t xml:space="preserve">Hernández, L., &amp; Pérez, R. (2020). "Hip-Hop and Resistance in the South of CDMX." *Journal of Latin American Cultural Studies*, 15(3), 45-67.</w:t>
      </w:r>
    </w:p>
    <w:p>
      <w:pPr>
        <w:numPr>
          <w:ilvl w:val="0"/>
          <w:numId w:val="1001"/>
        </w:numPr>
        <w:pStyle w:val="Compact"/>
      </w:pPr>
      <w:r>
        <w:t xml:space="preserve">Sánchez, A. (2019). *The Indigenous Revival in Mexican Pop Music*. Mexico City: UNAM Publications.</w:t>
      </w:r>
    </w:p>
    <w:p>
      <w:pPr>
        <w:numPr>
          <w:ilvl w:val="0"/>
          <w:numId w:val="1001"/>
        </w:numPr>
        <w:pStyle w:val="Compact"/>
      </w:pPr>
      <w:r>
        <w:t xml:space="preserve">Torres, J. (2021). "Gentrification and the Displacement of Live Music Venues." *Urban Studies Quarterly*, 44(2),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Soul of the Capital: A Critical Analysis of the Musician in Mexico City</dc:title>
  <dc:creator/>
  <dc:language>en</dc:language>
  <cp:keywords/>
  <dcterms:created xsi:type="dcterms:W3CDTF">2026-07-29T17:14:08Z</dcterms:created>
  <dcterms:modified xsi:type="dcterms:W3CDTF">2026-07-29T17:14:08Z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