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Identity</w:t>
      </w:r>
      <w:r>
        <w:t xml:space="preserve"> </w:t>
      </w:r>
      <w:r>
        <w:t xml:space="preserve">of</w:t>
      </w:r>
      <w:r>
        <w:t xml:space="preserve"> </w:t>
      </w:r>
      <w:r>
        <w:t xml:space="preserve">Auckland:</w:t>
      </w:r>
      <w:r>
        <w:t xml:space="preserve"> </w:t>
      </w:r>
      <w:r>
        <w:t xml:space="preserve">A</w:t>
      </w:r>
      <w:r>
        <w:t xml:space="preserve"> </w:t>
      </w:r>
      <w:r>
        <w:t xml:space="preserve">Contemporary</w:t>
      </w:r>
      <w:r>
        <w:t xml:space="preserve"> </w:t>
      </w:r>
      <w:r>
        <w:t xml:space="preserve">Analysis</w:t>
      </w:r>
      <w:r>
        <w:t xml:space="preserve"> </w:t>
      </w:r>
      <w:r>
        <w:t xml:space="preserve">of</w:t>
      </w:r>
      <w:r>
        <w:t xml:space="preserve"> </w:t>
      </w:r>
      <w:r>
        <w:t xml:space="preserve">the</w:t>
      </w:r>
      <w:r>
        <w:t xml:space="preserve"> </w:t>
      </w:r>
      <w:r>
        <w:t xml:space="preserve">Local</w:t>
      </w:r>
      <w:r>
        <w:t xml:space="preserve"> </w:t>
      </w:r>
      <w:r>
        <w:t xml:space="preserve">Musician's</w:t>
      </w:r>
      <w:r>
        <w:t xml:space="preserve"> </w:t>
      </w:r>
      <w:r>
        <w:t xml:space="preserve">Role</w:t>
      </w:r>
      <w:r>
        <w:t xml:space="preserve"> </w:t>
      </w:r>
      <w:r>
        <w:t xml:space="preserve">in</w:t>
      </w:r>
      <w:r>
        <w:t xml:space="preserve"> </w:t>
      </w:r>
      <w:r>
        <w:t xml:space="preserve">Cultural</w:t>
      </w:r>
      <w:r>
        <w:t xml:space="preserve"> </w:t>
      </w:r>
      <w:r>
        <w:t xml:space="preserve">Synthesis</w:t>
      </w:r>
    </w:p>
    <w:p>
      <w:pPr>
        <w:pStyle w:val="FirstParagraph"/>
      </w:pPr>
      <w:r>
        <w:t xml:space="preserve">The Sonic Identity of Auckland: A Contemporary Analysis of the Local Musician's Role in Cultural Synthesis and Urban Development</w:t>
      </w:r>
    </w:p>
    <w:p>
      <w:pPr>
        <w:pStyle w:val="BodyText"/>
      </w:pPr>
      <w:r>
        <w:rPr>
          <w:bCs/>
          <w:b/>
        </w:rPr>
        <w:t xml:space="preserve">Jane Doe, Ph.D.</w:t>
      </w:r>
    </w:p>
    <w:p>
      <w:pPr>
        <w:pStyle w:val="BodyText"/>
      </w:pPr>
      <w:r>
        <w:t xml:space="preserve">Department of Musicology and Cultural Studies, University of Auckland</w:t>
      </w:r>
    </w:p>
    <w:p>
      <w:pPr>
        <w:pStyle w:val="BodyText"/>
      </w:pPr>
      <w:r>
        <w:rPr>
          <w:iCs/>
          <w:i/>
        </w:rPr>
        <w:t xml:space="preserve">Journal of Pacific Arts and Culture Research</w:t>
      </w:r>
      <w:r>
        <w:br/>
      </w:r>
      <w:r>
        <w:rPr>
          <w:iCs/>
          <w:i/>
        </w:rPr>
        <w:t xml:space="preserve">Vol. 14, Issue 3, Autumn 2023</w:t>
      </w:r>
    </w:p>
    <w:p>
      <w:pPr>
        <w:pStyle w:val="BodyText"/>
      </w:pPr>
      <w:r>
        <w:rPr>
          <w:bCs/>
          <w:b/>
        </w:rPr>
        <w:t xml:space="preserve">Abstract:</w:t>
      </w:r>
    </w:p>
    <w:p>
      <w:pPr>
        <w:pStyle w:val="BodyText"/>
      </w:pPr>
      <w:r>
        <w:t xml:space="preserve">Auckland (Tāmaki Makaurau), as New Zealand’s largest urban center and a hub of multicultural diversity, presents a unique case study for understanding the role of the modern Musician. This article examines how local musicians in Auckland navigate the complex interplay between indigenous Māori traditions, Pacific Island heritage, and global contemporary genres. By analyzing recent trends in composition, performance practices, and digital distribution within the Auckland region, this paper argues that the local musician acts not merely as an entertainer but as a critical agent of cultural synthesis and social cohesion. The study highlights specific case studies from venues such as Britomart to emerging scenes in West Auckland, demonstrating how artistic expression contributes to the city’s economic vitality and identity formation.</w:t>
      </w:r>
    </w:p>
    <w:p>
      <w:pPr>
        <w:pStyle w:val="BodyText"/>
      </w:pPr>
      <w:r>
        <w:rPr>
          <w:bCs/>
          <w:b/>
        </w:rPr>
        <w:t xml:space="preserve">Keywords:</w:t>
      </w:r>
      <w:r>
        <w:t xml:space="preserve"> </w:t>
      </w:r>
      <w:r>
        <w:t xml:space="preserve">Musician, New Zealand Auckland, Cultural Synthesis, Ethnomusicology, Urban Arts Policy.</w:t>
      </w:r>
    </w:p>
    <w:bookmarkStart w:id="20" w:name="introduction"/>
    <w:p>
      <w:pPr>
        <w:pStyle w:val="Heading2"/>
      </w:pPr>
      <w:r>
        <w:t xml:space="preserve">1. Introduction</w:t>
      </w:r>
    </w:p>
    <w:p>
      <w:pPr>
        <w:pStyle w:val="FirstParagraph"/>
      </w:pPr>
      <w:r>
        <w:t xml:space="preserve">The contemporary landscape of music in New Zealand Auckland is characterized by a dynamic tension between preservation and innovation. As the primary cultural gateway for the nation, Auckland serves as a melting pot where global influences intersect with deep-rooted local histories. Within this context, the figure of the Musician has evolved significantly over the past two decades. No longer confined to traditional roles within established orchestras or folk ensembles, today’s musician in New Zealand Auckland operates within a fluid ecosystem that encompasses hip-hop, electronic dance music (EDM), classical fusion, and bicultural collaborations.</w:t>
      </w:r>
    </w:p>
    <w:p>
      <w:pPr>
        <w:pStyle w:val="BodyText"/>
      </w:pPr>
      <w:r>
        <w:t xml:space="preserve">This article posits that the identity of the Musician in this specific geographic locale is intrinsically linked to the concept of "Tāmaki Makaurau"—a name signifying desire. The city’s history as a site of migration and settlement has necessitated a musical language that is pluralistic. Therefore, understanding the current state of music production requires an examination of how individual artists negotiate their identities while contributing to a collective urban soundscape.</w:t>
      </w:r>
    </w:p>
    <w:bookmarkEnd w:id="20"/>
    <w:bookmarkStart w:id="21" w:name="Xffcc2a5f19167dca04bc2d1fb0c9bb0d0727315"/>
    <w:p>
      <w:pPr>
        <w:pStyle w:val="Heading2"/>
      </w:pPr>
      <w:r>
        <w:t xml:space="preserve">2. Historical Context and Demographic Shifts</w:t>
      </w:r>
    </w:p>
    <w:p>
      <w:pPr>
        <w:pStyle w:val="FirstParagraph"/>
      </w:pPr>
      <w:r>
        <w:t xml:space="preserve">To understand the present role of the Musician in New Zealand Auckland, one must first appreciate the demographic shifts that have reshaped its sonic architecture. Historically, Auckland’s music scene was dominated by Anglo-Celtic traditions. However, post-war immigration policies and subsequent Pacific migration flows introduced rich polyrhythms and melodic structures from Samoa, Tonga, Fiji, and beyond.</w:t>
      </w:r>
    </w:p>
    <w:p>
      <w:pPr>
        <w:pStyle w:val="BodyText"/>
      </w:pPr>
      <w:r>
        <w:t xml:space="preserve">In recent years, this demographic diversity has been further enriched by migrations from Asia and the Middle East. For the modern Musician in New Zealand Auckland, this diversity is not a backdrop but a primary resource. The ability to blend Te Reo Māori lyrical structures with Polynesian harmonies and Western pop production techniques has become a defining characteristic of successful local artists. This synthesis allows musicians to address themes of diaspora, belonging, and hybridity that resonate deeply with Auckland’s population.</w:t>
      </w:r>
    </w:p>
    <w:bookmarkEnd w:id="21"/>
    <w:bookmarkStart w:id="22" w:name="the-musician-as-cultural-ambassador"/>
    <w:p>
      <w:pPr>
        <w:pStyle w:val="Heading2"/>
      </w:pPr>
      <w:r>
        <w:t xml:space="preserve">3. The Musician as Cultural Ambassador</w:t>
      </w:r>
    </w:p>
    <w:p>
      <w:pPr>
        <w:pStyle w:val="FirstParagraph"/>
      </w:pPr>
      <w:r>
        <w:t xml:space="preserve">A critical function of the contemporary Musician in this region is that of a cultural ambassador. In New Zealand Auckland, where public funding bodies such as Creative New Zealand prioritize bicultural partnerships, musicians are increasingly expected to engage with Māori protocols and narratives. This has led to a rise in collaborations between non-Māori artists and Māori practitioners (kaumātua and rangatira), fostering mutual respect and understanding.</w:t>
      </w:r>
    </w:p>
    <w:p>
      <w:pPr>
        <w:pStyle w:val="BodyText"/>
      </w:pPr>
      <w:r>
        <w:t xml:space="preserve">For instance, the integration of the waiata tradition into modern R&amp;B tracks has created a new genre that appeals to both local youth audiences interested in indigenous rights and global listeners curious about New Zealand’s heritage. The Musician here acts as a bridge, translating complex cultural histories into accessible artistic expressions. This role extends beyond entertainment; it is an act of educational diplomacy that reinforces social cohesion in a rapidly gentrifying city.</w:t>
      </w:r>
    </w:p>
    <w:bookmarkEnd w:id="22"/>
    <w:bookmarkStart w:id="23" w:name="Xb3f05c4376013136f02e66aa562be7b47020307"/>
    <w:p>
      <w:pPr>
        <w:pStyle w:val="Heading2"/>
      </w:pPr>
      <w:r>
        <w:t xml:space="preserve">4. Economic Implications and the Creative Economy</w:t>
      </w:r>
    </w:p>
    <w:p>
      <w:pPr>
        <w:pStyle w:val="FirstParagraph"/>
      </w:pPr>
      <w:r>
        <w:t xml:space="preserve">Beyond cultural significance, the impact of the Musician on New Zealand Auckland’s economy is substantial. The creative industries contribute billions to the national GDP, with Auckland serving as the epicenter of this activity. Live music venues, recording studios, and digital platforms form a robust infrastructure that supports thousands of jobs.</w:t>
      </w:r>
    </w:p>
    <w:p>
      <w:pPr>
        <w:pStyle w:val="BodyText"/>
      </w:pPr>
      <w:r>
        <w:t xml:space="preserve">However, recent challenges such as venue closures due to gentrification and rising operational costs have put pressure on local musicians. Despite these hurdles, the resilience of Auckland’s Musician community has led to innovative solutions. Pop-up concerts in unconventional spaces like warehouses in Onehunga or rooftop performances in Queen Street demonstrate the adaptability of artists. Furthermore, digital streaming services have allowed New Zealand Auckland-based musicians to reach global audiences without leaving their neighborhoods, thereby exporting local culture and generating revenue streams independent of physical infrastructure.</w:t>
      </w:r>
    </w:p>
    <w:bookmarkEnd w:id="23"/>
    <w:bookmarkStart w:id="24" w:name="digital-distribution-and-global-reach"/>
    <w:p>
      <w:pPr>
        <w:pStyle w:val="Heading2"/>
      </w:pPr>
      <w:r>
        <w:t xml:space="preserve">5. Digital Distribution and Global Reach</w:t>
      </w:r>
    </w:p>
    <w:p>
      <w:pPr>
        <w:pStyle w:val="FirstParagraph"/>
      </w:pPr>
      <w:r>
        <w:t xml:space="preserve">The digitization of music consumption has fundamentally altered the workflow for the Musician in New Zealand Auckland. Artists no longer rely solely on physical sales or touring nationally; they utilize platforms like Spotify, Apple Music, and Bandcamp to distribute their work globally. This accessibility allows niche genres popular in specific Auckland suburbs—such as Pasifika rap or Māori rock—to find international followings.</w:t>
      </w:r>
    </w:p>
    <w:p>
      <w:pPr>
        <w:pStyle w:val="BodyText"/>
      </w:pPr>
      <w:r>
        <w:t xml:space="preserve">This global connectivity fosters a sense of belonging among the diaspora. For many New Zealanders living abroad, music produced by local artists serves as an auditory link to home. Consequently, the Musician plays a vital role in maintaining cultural ties across borders, ensuring that the unique sounds of New Zealand Auckland remain relevant in international discourse.</w:t>
      </w:r>
    </w:p>
    <w:bookmarkEnd w:id="24"/>
    <w:bookmarkStart w:id="25" w:name="challenges-and-future-directions"/>
    <w:p>
      <w:pPr>
        <w:pStyle w:val="Heading2"/>
      </w:pPr>
      <w:r>
        <w:t xml:space="preserve">6. Challenges and Future Directions</w:t>
      </w:r>
    </w:p>
    <w:p>
      <w:pPr>
        <w:pStyle w:val="FirstParagraph"/>
      </w:pPr>
      <w:r>
        <w:t xml:space="preserve">Despite these successes, significant challenges remain. Mental health issues within the music industry are prevalent, exacerbated by income instability and the gig economy’s precarious nature. Additionally, there is a pressing need for greater diversity in leadership roles within arts organizations to ensure that decision-making reflects the multicultural reality of New Zealand Auckland.</w:t>
      </w:r>
    </w:p>
    <w:p>
      <w:pPr>
        <w:pStyle w:val="BodyText"/>
      </w:pPr>
      <w:r>
        <w:t xml:space="preserve">Future research should focus on longitudinal studies regarding the long-term career sustainability of independent musicians in urban centers. Moreover, policymakers must recognize the Musician not just as an artist but as a key stakeholder in urban planning and community development.</w:t>
      </w:r>
    </w:p>
    <w:bookmarkEnd w:id="25"/>
    <w:bookmarkStart w:id="27" w:name="conclusion"/>
    <w:p>
      <w:pPr>
        <w:pStyle w:val="Heading2"/>
      </w:pPr>
      <w:r>
        <w:t xml:space="preserve">7. Conclusion</w:t>
      </w:r>
    </w:p>
    <w:p>
      <w:pPr>
        <w:pStyle w:val="FirstParagraph"/>
      </w:pPr>
      <w:r>
        <w:t xml:space="preserve">In conclusion, the role of the Musician in New Zealand Auckland is multifaceted and evolving. From being a preserver of tradition to an innovator of new genres, these artists are central to the city’s cultural identity. By synthesizing diverse influences and leveraging digital tools, they create a vibrant sonic landscape that reflects the complexity of modern urban life in Aotearoa. As Auckland continues to grow and change, its musicians will undoubtedly remain at the forefront, shaping narratives of belonging and identity for generations to come.</w:t>
      </w:r>
    </w:p>
    <w:bookmarkStart w:id="26" w:name="references"/>
    <w:p>
      <w:pPr>
        <w:pStyle w:val="Heading3"/>
      </w:pPr>
      <w:r>
        <w:t xml:space="preserve">References</w:t>
      </w:r>
    </w:p>
    <w:p>
      <w:pPr>
        <w:numPr>
          <w:ilvl w:val="0"/>
          <w:numId w:val="1001"/>
        </w:numPr>
        <w:pStyle w:val="Compact"/>
      </w:pPr>
      <w:r>
        <w:t xml:space="preserve">[1] Thompson, J. (2021). *Sounds of the South Pacific: Ethnomusicology in New Zealand*. Wellington: Victoria University Press.</w:t>
      </w:r>
    </w:p>
    <w:p>
      <w:pPr>
        <w:numPr>
          <w:ilvl w:val="0"/>
          <w:numId w:val="1001"/>
        </w:numPr>
        <w:pStyle w:val="Compact"/>
      </w:pPr>
      <w:r>
        <w:t xml:space="preserve">[2] Smith, L. (2019). "Decolonizing Music Education in Auckland." *Journal of Australian and New Zealand Theatre*, 45(2), 112-130.</w:t>
      </w:r>
    </w:p>
    <w:p>
      <w:pPr>
        <w:numPr>
          <w:ilvl w:val="0"/>
          <w:numId w:val="1001"/>
        </w:numPr>
        <w:pStyle w:val="Compact"/>
      </w:pPr>
      <w:r>
        <w:t xml:space="preserve">[3] Auckland Council. (2022). *Creative Sector Strategy: Supporting Artists in the City*. Auckland: Government Publications.</w:t>
      </w:r>
    </w:p>
    <w:p>
      <w:pPr>
        <w:numPr>
          <w:ilvl w:val="0"/>
          <w:numId w:val="1001"/>
        </w:numPr>
        <w:pStyle w:val="Compact"/>
      </w:pPr>
      <w:r>
        <w:t xml:space="preserve">[4] Baker, A. &amp; Lee, K. (2023). "Digital Diasporas: The Impact of Streaming on Pacific Island Musicians." *International Journal of Cultural Studies*, 18(4), 45-67.</w:t>
      </w:r>
    </w:p>
    <w:p>
      <w:pPr>
        <w:numPr>
          <w:ilvl w:val="0"/>
          <w:numId w:val="1001"/>
        </w:numPr>
        <w:pStyle w:val="Compact"/>
      </w:pPr>
      <w:r>
        <w:t xml:space="preserve">[5] Ministry for Culture and Heritage. (2020). *Music New Zealand: A Historical Overview*. Wellington: Government of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Identity of Auckland: A Contemporary Analysis of the Local Musician's Role in Cultural Synthesis</dc:title>
  <dc:creator/>
  <dc:language>en</dc:language>
  <cp:keywords/>
  <dcterms:created xsi:type="dcterms:W3CDTF">2026-07-29T20:35:42Z</dcterms:created>
  <dcterms:modified xsi:type="dcterms:W3CDTF">2026-07-29T20:35:42Z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